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04DD6" w14:textId="6EAB566E" w:rsidR="00C36E7C" w:rsidRPr="00F344B8" w:rsidRDefault="00C36E7C" w:rsidP="00C36E7C">
      <w:pPr>
        <w:snapToGrid w:val="0"/>
        <w:spacing w:line="400" w:lineRule="exact"/>
        <w:ind w:left="200" w:hanging="200"/>
        <w:jc w:val="center"/>
        <w:rPr>
          <w:rFonts w:eastAsia="標楷體"/>
          <w:sz w:val="32"/>
          <w:szCs w:val="32"/>
        </w:rPr>
      </w:pPr>
      <w:r w:rsidRPr="00F344B8">
        <w:rPr>
          <w:rFonts w:eastAsia="標楷體"/>
          <w:b/>
          <w:bCs/>
          <w:sz w:val="32"/>
          <w:szCs w:val="32"/>
        </w:rPr>
        <w:t>國立高雄科技大學自籌收入支應會議與學術交流產學合作支給要點</w:t>
      </w:r>
    </w:p>
    <w:p w14:paraId="6BE6CDE0" w14:textId="50F1D28A" w:rsidR="00C36E7C" w:rsidRDefault="00C36E7C" w:rsidP="00C36E7C">
      <w:pPr>
        <w:spacing w:beforeLines="50" w:before="120" w:line="360" w:lineRule="exact"/>
        <w:jc w:val="right"/>
        <w:rPr>
          <w:rFonts w:eastAsia="標楷體"/>
          <w:sz w:val="18"/>
          <w:szCs w:val="18"/>
        </w:rPr>
      </w:pPr>
      <w:r w:rsidRPr="00072756">
        <w:rPr>
          <w:rFonts w:eastAsia="標楷體"/>
          <w:sz w:val="18"/>
          <w:szCs w:val="18"/>
        </w:rPr>
        <w:t>108</w:t>
      </w:r>
      <w:r w:rsidRPr="00072756">
        <w:rPr>
          <w:rFonts w:eastAsia="標楷體"/>
          <w:sz w:val="18"/>
          <w:szCs w:val="18"/>
        </w:rPr>
        <w:t>年</w:t>
      </w:r>
      <w:r w:rsidRPr="00072756">
        <w:rPr>
          <w:rFonts w:eastAsia="標楷體"/>
          <w:sz w:val="18"/>
          <w:szCs w:val="18"/>
        </w:rPr>
        <w:t>4</w:t>
      </w:r>
      <w:r w:rsidRPr="00072756">
        <w:rPr>
          <w:rFonts w:eastAsia="標楷體"/>
          <w:sz w:val="18"/>
          <w:szCs w:val="18"/>
        </w:rPr>
        <w:t>月</w:t>
      </w:r>
      <w:r w:rsidRPr="00072756">
        <w:rPr>
          <w:rFonts w:eastAsia="標楷體"/>
          <w:sz w:val="18"/>
          <w:szCs w:val="18"/>
        </w:rPr>
        <w:t>22</w:t>
      </w:r>
      <w:r w:rsidRPr="00072756">
        <w:rPr>
          <w:rFonts w:eastAsia="標楷體"/>
          <w:sz w:val="18"/>
          <w:szCs w:val="18"/>
        </w:rPr>
        <w:t>日</w:t>
      </w:r>
      <w:r w:rsidRPr="00072756">
        <w:rPr>
          <w:rFonts w:eastAsia="標楷體"/>
          <w:sz w:val="18"/>
          <w:szCs w:val="18"/>
        </w:rPr>
        <w:t>107</w:t>
      </w:r>
      <w:r w:rsidRPr="00072756">
        <w:rPr>
          <w:rFonts w:eastAsia="標楷體"/>
          <w:sz w:val="18"/>
          <w:szCs w:val="18"/>
        </w:rPr>
        <w:t>學年度第</w:t>
      </w:r>
      <w:r w:rsidRPr="00072756">
        <w:rPr>
          <w:rFonts w:eastAsia="標楷體"/>
          <w:sz w:val="18"/>
          <w:szCs w:val="18"/>
        </w:rPr>
        <w:t>4</w:t>
      </w:r>
      <w:r w:rsidRPr="00072756">
        <w:rPr>
          <w:rFonts w:eastAsia="標楷體"/>
          <w:sz w:val="18"/>
          <w:szCs w:val="18"/>
        </w:rPr>
        <w:t>次校務基金管理委員會議通過</w:t>
      </w:r>
    </w:p>
    <w:p w14:paraId="6826DD5C" w14:textId="61E66E1C" w:rsidR="00C36E7C" w:rsidRPr="00C36E7C" w:rsidRDefault="00FA3E8E" w:rsidP="0050461F">
      <w:pPr>
        <w:spacing w:line="360" w:lineRule="exact"/>
        <w:jc w:val="right"/>
        <w:rPr>
          <w:rFonts w:ascii="標楷體" w:eastAsia="標楷體" w:hAnsi="標楷體"/>
          <w:sz w:val="18"/>
          <w:szCs w:val="18"/>
        </w:rPr>
      </w:pPr>
      <w:r w:rsidRPr="0050461F">
        <w:rPr>
          <w:rFonts w:eastAsia="標楷體" w:hint="eastAsia"/>
          <w:sz w:val="18"/>
          <w:szCs w:val="18"/>
        </w:rPr>
        <w:t>1</w:t>
      </w:r>
      <w:r w:rsidRPr="0050461F">
        <w:rPr>
          <w:rFonts w:eastAsia="標楷體"/>
          <w:sz w:val="18"/>
          <w:szCs w:val="18"/>
        </w:rPr>
        <w:t>11</w:t>
      </w:r>
      <w:r w:rsidR="00C36E7C" w:rsidRPr="0050461F">
        <w:rPr>
          <w:rFonts w:eastAsia="標楷體" w:hint="eastAsia"/>
          <w:sz w:val="18"/>
          <w:szCs w:val="18"/>
        </w:rPr>
        <w:t>年</w:t>
      </w:r>
      <w:r w:rsidRPr="0050461F">
        <w:rPr>
          <w:rFonts w:eastAsia="標楷體" w:hint="eastAsia"/>
          <w:sz w:val="18"/>
          <w:szCs w:val="18"/>
        </w:rPr>
        <w:t>9</w:t>
      </w:r>
      <w:r w:rsidR="00C36E7C" w:rsidRPr="0050461F">
        <w:rPr>
          <w:rFonts w:eastAsia="標楷體" w:hint="eastAsia"/>
          <w:sz w:val="18"/>
          <w:szCs w:val="18"/>
        </w:rPr>
        <w:t>月</w:t>
      </w:r>
      <w:r w:rsidRPr="0050461F">
        <w:rPr>
          <w:rFonts w:eastAsia="標楷體" w:hint="eastAsia"/>
          <w:sz w:val="18"/>
          <w:szCs w:val="18"/>
        </w:rPr>
        <w:t>2</w:t>
      </w:r>
      <w:r w:rsidRPr="0050461F">
        <w:rPr>
          <w:rFonts w:eastAsia="標楷體"/>
          <w:sz w:val="18"/>
          <w:szCs w:val="18"/>
        </w:rPr>
        <w:t>1</w:t>
      </w:r>
      <w:r w:rsidR="00C36E7C" w:rsidRPr="0050461F">
        <w:rPr>
          <w:rFonts w:eastAsia="標楷體" w:hint="eastAsia"/>
          <w:sz w:val="18"/>
          <w:szCs w:val="18"/>
        </w:rPr>
        <w:t>日</w:t>
      </w:r>
      <w:r w:rsidR="00C36E7C" w:rsidRPr="0050461F">
        <w:rPr>
          <w:rFonts w:eastAsia="標楷體" w:hint="eastAsia"/>
          <w:sz w:val="18"/>
          <w:szCs w:val="18"/>
        </w:rPr>
        <w:t>111</w:t>
      </w:r>
      <w:r w:rsidR="00C36E7C" w:rsidRPr="0050461F">
        <w:rPr>
          <w:rFonts w:eastAsia="標楷體" w:hint="eastAsia"/>
          <w:sz w:val="18"/>
          <w:szCs w:val="18"/>
        </w:rPr>
        <w:t>學年度第</w:t>
      </w:r>
      <w:r w:rsidRPr="0050461F">
        <w:rPr>
          <w:rFonts w:eastAsia="標楷體" w:hint="eastAsia"/>
          <w:sz w:val="18"/>
          <w:szCs w:val="18"/>
        </w:rPr>
        <w:t>1</w:t>
      </w:r>
      <w:r w:rsidR="00C36E7C" w:rsidRPr="0050461F">
        <w:rPr>
          <w:rFonts w:eastAsia="標楷體" w:hint="eastAsia"/>
          <w:sz w:val="18"/>
          <w:szCs w:val="18"/>
        </w:rPr>
        <w:t>次校務基金管理委員會議修正通過</w:t>
      </w:r>
    </w:p>
    <w:p w14:paraId="107500FD" w14:textId="2CC06A79" w:rsidR="00C36E7C" w:rsidRPr="00AB6EB0" w:rsidRDefault="00C36E7C" w:rsidP="00C36E7C">
      <w:pPr>
        <w:snapToGrid w:val="0"/>
        <w:spacing w:line="400" w:lineRule="exact"/>
        <w:ind w:left="488" w:hanging="488"/>
        <w:rPr>
          <w:rFonts w:eastAsia="標楷體"/>
          <w:szCs w:val="28"/>
        </w:rPr>
      </w:pPr>
      <w:r w:rsidRPr="00AB6EB0">
        <w:rPr>
          <w:rFonts w:eastAsia="標楷體"/>
          <w:szCs w:val="28"/>
        </w:rPr>
        <w:t>一、為推動校務發展需要，彈性運用自籌收入，依據教育部及所屬機關</w:t>
      </w:r>
      <w:r w:rsidRPr="00AB6EB0">
        <w:rPr>
          <w:rFonts w:eastAsia="標楷體"/>
          <w:szCs w:val="28"/>
        </w:rPr>
        <w:t>(</w:t>
      </w:r>
      <w:r w:rsidRPr="00AB6EB0">
        <w:rPr>
          <w:rFonts w:eastAsia="標楷體"/>
          <w:szCs w:val="28"/>
        </w:rPr>
        <w:t>構</w:t>
      </w:r>
      <w:r w:rsidRPr="00AB6EB0">
        <w:rPr>
          <w:rFonts w:eastAsia="標楷體"/>
          <w:szCs w:val="28"/>
        </w:rPr>
        <w:t>)</w:t>
      </w:r>
      <w:r w:rsidRPr="00AB6EB0">
        <w:rPr>
          <w:rFonts w:eastAsia="標楷體"/>
          <w:szCs w:val="28"/>
        </w:rPr>
        <w:t>辦理各類會議講習訓練與研討（習）會管理要點及</w:t>
      </w:r>
      <w:r w:rsidRPr="00AB6EB0">
        <w:rPr>
          <w:rFonts w:ascii="標楷體" w:eastAsia="標楷體" w:hAnsi="標楷體" w:hint="eastAsia"/>
          <w:shd w:val="clear" w:color="auto" w:fill="FFFFFF"/>
        </w:rPr>
        <w:t>國立大學校院校務基金管理及監督辦法</w:t>
      </w:r>
      <w:r w:rsidRPr="00AB6EB0">
        <w:rPr>
          <w:rFonts w:eastAsia="標楷體" w:hint="eastAsia"/>
          <w:szCs w:val="28"/>
        </w:rPr>
        <w:t>規定</w:t>
      </w:r>
      <w:r w:rsidRPr="00AB6EB0">
        <w:rPr>
          <w:rFonts w:eastAsia="標楷體"/>
          <w:szCs w:val="28"/>
        </w:rPr>
        <w:t>，訂定</w:t>
      </w:r>
      <w:r w:rsidRPr="00AB6EB0">
        <w:rPr>
          <w:rFonts w:eastAsia="標楷體" w:hint="eastAsia"/>
          <w:szCs w:val="28"/>
        </w:rPr>
        <w:t>國立高雄科技大學</w:t>
      </w:r>
      <w:r w:rsidRPr="00AB6EB0">
        <w:rPr>
          <w:rFonts w:eastAsia="標楷體"/>
          <w:szCs w:val="28"/>
        </w:rPr>
        <w:t>自籌收入支應會議與學術交流產學合作支給要點（以下簡稱本要點）。</w:t>
      </w:r>
    </w:p>
    <w:p w14:paraId="73B3B210" w14:textId="03C7A9D8" w:rsidR="00C36E7C" w:rsidRPr="00AB6EB0" w:rsidRDefault="00C36E7C" w:rsidP="00C36E7C">
      <w:pPr>
        <w:snapToGrid w:val="0"/>
        <w:spacing w:line="400" w:lineRule="exact"/>
        <w:ind w:left="432" w:hangingChars="180" w:hanging="432"/>
        <w:rPr>
          <w:rFonts w:eastAsia="標楷體"/>
          <w:szCs w:val="28"/>
        </w:rPr>
      </w:pPr>
      <w:r w:rsidRPr="00AB6EB0">
        <w:rPr>
          <w:rFonts w:eastAsia="標楷體"/>
          <w:szCs w:val="28"/>
        </w:rPr>
        <w:t>二、本要點所稱自籌收入，指國立大學校院校務基金設置條例第三條第一項第二款規定項目為限。</w:t>
      </w:r>
    </w:p>
    <w:p w14:paraId="4FC30CF1" w14:textId="77777777" w:rsidR="00C36E7C" w:rsidRPr="00AB6EB0" w:rsidRDefault="00C36E7C" w:rsidP="00C36E7C">
      <w:pPr>
        <w:snapToGrid w:val="0"/>
        <w:spacing w:line="400" w:lineRule="exact"/>
        <w:ind w:left="360" w:hangingChars="150" w:hanging="360"/>
        <w:rPr>
          <w:rFonts w:eastAsia="標楷體"/>
          <w:szCs w:val="28"/>
        </w:rPr>
      </w:pPr>
      <w:r w:rsidRPr="00AB6EB0">
        <w:rPr>
          <w:rFonts w:eastAsia="標楷體" w:hint="eastAsia"/>
          <w:szCs w:val="28"/>
        </w:rPr>
        <w:t xml:space="preserve">   </w:t>
      </w:r>
      <w:r>
        <w:rPr>
          <w:rFonts w:eastAsia="標楷體" w:hint="eastAsia"/>
          <w:szCs w:val="28"/>
        </w:rPr>
        <w:t xml:space="preserve"> </w:t>
      </w:r>
      <w:r w:rsidRPr="00AB6EB0">
        <w:rPr>
          <w:rFonts w:eastAsia="標楷體"/>
          <w:szCs w:val="28"/>
        </w:rPr>
        <w:t>本要點所稱各類會議，包含各種會議、講習、訓練及研討</w:t>
      </w:r>
      <w:bookmarkStart w:id="0" w:name="_GoBack"/>
      <w:bookmarkEnd w:id="0"/>
      <w:r w:rsidRPr="00AB6EB0">
        <w:rPr>
          <w:rFonts w:eastAsia="標楷體"/>
          <w:szCs w:val="28"/>
        </w:rPr>
        <w:t>（習）會。</w:t>
      </w:r>
    </w:p>
    <w:p w14:paraId="08D46095" w14:textId="77777777" w:rsidR="00C36E7C" w:rsidRPr="00AB6EB0" w:rsidRDefault="00C36E7C" w:rsidP="00C36E7C">
      <w:pPr>
        <w:snapToGrid w:val="0"/>
        <w:spacing w:line="400" w:lineRule="exact"/>
        <w:ind w:left="490" w:hanging="490"/>
        <w:rPr>
          <w:rFonts w:eastAsia="標楷體"/>
          <w:szCs w:val="28"/>
        </w:rPr>
      </w:pPr>
      <w:r w:rsidRPr="00AB6EB0">
        <w:rPr>
          <w:rFonts w:eastAsia="標楷體"/>
          <w:szCs w:val="28"/>
        </w:rPr>
        <w:t>三、本校各單位規劃辦理各類會議、講習、訓練及研討（習）會或學術交流、產學合作，以自籌收入支應時，依本要點規定項目及標準支給。</w:t>
      </w:r>
    </w:p>
    <w:p w14:paraId="5689DE3D" w14:textId="77777777" w:rsidR="00C36E7C" w:rsidRPr="00AB6EB0" w:rsidRDefault="00C36E7C" w:rsidP="00C36E7C">
      <w:pPr>
        <w:snapToGrid w:val="0"/>
        <w:spacing w:line="400" w:lineRule="exact"/>
        <w:ind w:left="490" w:hanging="490"/>
        <w:rPr>
          <w:rFonts w:eastAsia="標楷體"/>
          <w:szCs w:val="28"/>
        </w:rPr>
      </w:pPr>
      <w:r w:rsidRPr="00AB6EB0">
        <w:rPr>
          <w:rFonts w:eastAsia="標楷體"/>
          <w:szCs w:val="28"/>
        </w:rPr>
        <w:t>四、本校各單位辦理以校內教職員工為參與對象之各類會議，以使用本校自有場地為原則。但因特殊需求，須於校外場地辦理者，應專案簽奉校長核准。</w:t>
      </w:r>
    </w:p>
    <w:p w14:paraId="021FA726" w14:textId="050A3B38" w:rsidR="00C36E7C" w:rsidRPr="00AB6EB0" w:rsidRDefault="00C36E7C" w:rsidP="00C36E7C">
      <w:pPr>
        <w:snapToGrid w:val="0"/>
        <w:spacing w:line="400" w:lineRule="exact"/>
        <w:ind w:left="490" w:hanging="490"/>
        <w:rPr>
          <w:rFonts w:eastAsia="標楷體"/>
          <w:szCs w:val="28"/>
        </w:rPr>
      </w:pPr>
      <w:r w:rsidRPr="00AB6EB0">
        <w:rPr>
          <w:rFonts w:eastAsia="標楷體" w:hint="eastAsia"/>
          <w:szCs w:val="28"/>
        </w:rPr>
        <w:t xml:space="preserve">    </w:t>
      </w:r>
      <w:r w:rsidRPr="00A16634">
        <w:rPr>
          <w:rFonts w:ascii="標楷體" w:eastAsia="標楷體" w:hAnsi="標楷體" w:hint="eastAsia"/>
          <w:bCs/>
        </w:rPr>
        <w:t>每人報支膳宿</w:t>
      </w:r>
      <w:r w:rsidRPr="00A16634">
        <w:rPr>
          <w:rFonts w:ascii="標楷體" w:eastAsia="標楷體" w:hAnsi="標楷體"/>
          <w:bCs/>
        </w:rPr>
        <w:t>費用，以不超過</w:t>
      </w:r>
      <w:r w:rsidRPr="00A16634">
        <w:rPr>
          <w:rFonts w:ascii="標楷體" w:eastAsia="標楷體" w:hAnsi="標楷體" w:hint="eastAsia"/>
          <w:bCs/>
        </w:rPr>
        <w:t>教</w:t>
      </w:r>
      <w:r w:rsidRPr="00A16634">
        <w:rPr>
          <w:rFonts w:ascii="標楷體" w:eastAsia="標楷體" w:hAnsi="標楷體"/>
          <w:bCs/>
        </w:rPr>
        <w:t>育部及所屬機關(構)辦</w:t>
      </w:r>
      <w:r w:rsidRPr="00A16634">
        <w:rPr>
          <w:rFonts w:ascii="標楷體" w:eastAsia="標楷體" w:hAnsi="標楷體" w:hint="eastAsia"/>
          <w:bCs/>
        </w:rPr>
        <w:t>理各類會議講</w:t>
      </w:r>
      <w:r w:rsidRPr="00A16634">
        <w:rPr>
          <w:rFonts w:ascii="標楷體" w:eastAsia="標楷體" w:hAnsi="標楷體"/>
          <w:bCs/>
        </w:rPr>
        <w:t>習訓</w:t>
      </w:r>
      <w:r w:rsidRPr="00A16634">
        <w:rPr>
          <w:rFonts w:ascii="標楷體" w:eastAsia="標楷體" w:hAnsi="標楷體" w:hint="eastAsia"/>
          <w:bCs/>
        </w:rPr>
        <w:t>練與研討(</w:t>
      </w:r>
      <w:r w:rsidRPr="00A16634">
        <w:rPr>
          <w:rFonts w:ascii="標楷體" w:eastAsia="標楷體" w:hAnsi="標楷體"/>
          <w:bCs/>
        </w:rPr>
        <w:t>習</w:t>
      </w:r>
      <w:r w:rsidRPr="00A16634">
        <w:rPr>
          <w:rFonts w:ascii="標楷體" w:eastAsia="標楷體" w:hAnsi="標楷體" w:hint="eastAsia"/>
          <w:bCs/>
        </w:rPr>
        <w:t>)</w:t>
      </w:r>
      <w:r w:rsidRPr="00A16634">
        <w:rPr>
          <w:rFonts w:ascii="標楷體" w:eastAsia="標楷體" w:hAnsi="標楷體"/>
          <w:bCs/>
        </w:rPr>
        <w:t>會管</w:t>
      </w:r>
      <w:r w:rsidRPr="00A16634">
        <w:rPr>
          <w:rFonts w:ascii="標楷體" w:eastAsia="標楷體" w:hAnsi="標楷體" w:hint="eastAsia"/>
          <w:bCs/>
        </w:rPr>
        <w:t>理要點</w:t>
      </w:r>
      <w:r w:rsidRPr="00A16634">
        <w:rPr>
          <w:rFonts w:ascii="標楷體" w:eastAsia="標楷體" w:hAnsi="標楷體"/>
          <w:bCs/>
        </w:rPr>
        <w:t>規定一點五倍</w:t>
      </w:r>
      <w:r w:rsidRPr="00A16634">
        <w:rPr>
          <w:rFonts w:ascii="標楷體" w:eastAsia="標楷體" w:hAnsi="標楷體" w:hint="eastAsia"/>
          <w:bCs/>
        </w:rPr>
        <w:t>為原則。</w:t>
      </w:r>
    </w:p>
    <w:p w14:paraId="135C203E" w14:textId="77777777" w:rsidR="00C36E7C" w:rsidRPr="00AB6EB0" w:rsidRDefault="00C36E7C" w:rsidP="00C36E7C">
      <w:pPr>
        <w:autoSpaceDE w:val="0"/>
        <w:autoSpaceDN w:val="0"/>
        <w:spacing w:line="340" w:lineRule="exact"/>
        <w:ind w:left="403" w:hangingChars="168" w:hanging="403"/>
        <w:jc w:val="both"/>
        <w:rPr>
          <w:rFonts w:eastAsia="標楷體"/>
          <w:szCs w:val="28"/>
        </w:rPr>
      </w:pPr>
      <w:r w:rsidRPr="00AB6EB0">
        <w:rPr>
          <w:rFonts w:eastAsia="標楷體"/>
          <w:szCs w:val="28"/>
        </w:rPr>
        <w:t>五、參加對象主要為校外人士者：</w:t>
      </w:r>
    </w:p>
    <w:p w14:paraId="504DB049" w14:textId="77777777" w:rsidR="00C36E7C" w:rsidRPr="00AB6EB0" w:rsidRDefault="00C36E7C" w:rsidP="00C36E7C">
      <w:pPr>
        <w:autoSpaceDE w:val="0"/>
        <w:autoSpaceDN w:val="0"/>
        <w:spacing w:line="340" w:lineRule="exact"/>
        <w:ind w:leftChars="217" w:left="941" w:hangingChars="175" w:hanging="420"/>
        <w:jc w:val="both"/>
        <w:rPr>
          <w:rFonts w:eastAsia="標楷體"/>
          <w:szCs w:val="28"/>
        </w:rPr>
      </w:pPr>
      <w:r w:rsidRPr="00AB6EB0">
        <w:rPr>
          <w:rFonts w:eastAsia="標楷體"/>
          <w:szCs w:val="28"/>
        </w:rPr>
        <w:t>(</w:t>
      </w:r>
      <w:r w:rsidRPr="00AB6EB0">
        <w:rPr>
          <w:rFonts w:eastAsia="標楷體"/>
          <w:szCs w:val="28"/>
        </w:rPr>
        <w:t>一</w:t>
      </w:r>
      <w:r w:rsidRPr="00AB6EB0">
        <w:rPr>
          <w:rFonts w:eastAsia="標楷體"/>
          <w:szCs w:val="28"/>
        </w:rPr>
        <w:t>)</w:t>
      </w:r>
      <w:r w:rsidRPr="00AB6EB0">
        <w:rPr>
          <w:rFonts w:eastAsia="標楷體"/>
          <w:szCs w:val="28"/>
        </w:rPr>
        <w:t>一般性會議、講習、訓練及國內研討</w:t>
      </w:r>
      <w:r w:rsidRPr="00AB6EB0">
        <w:rPr>
          <w:rFonts w:eastAsia="標楷體"/>
          <w:szCs w:val="28"/>
        </w:rPr>
        <w:t>(</w:t>
      </w:r>
      <w:r w:rsidRPr="00AB6EB0">
        <w:rPr>
          <w:rFonts w:eastAsia="標楷體"/>
          <w:szCs w:val="28"/>
        </w:rPr>
        <w:t>習</w:t>
      </w:r>
      <w:r w:rsidRPr="00AB6EB0">
        <w:rPr>
          <w:rFonts w:eastAsia="標楷體"/>
          <w:szCs w:val="28"/>
        </w:rPr>
        <w:t>)</w:t>
      </w:r>
      <w:r w:rsidRPr="00AB6EB0">
        <w:rPr>
          <w:rFonts w:eastAsia="標楷體"/>
          <w:szCs w:val="28"/>
        </w:rPr>
        <w:t>會</w:t>
      </w:r>
      <w:r>
        <w:rPr>
          <w:rFonts w:eastAsia="標楷體" w:hint="eastAsia"/>
          <w:szCs w:val="28"/>
        </w:rPr>
        <w:t>。</w:t>
      </w:r>
    </w:p>
    <w:p w14:paraId="4F70AF1E" w14:textId="4EAADC0B" w:rsidR="00C36E7C" w:rsidRPr="00AB6EB0" w:rsidRDefault="00C36E7C" w:rsidP="00C36E7C">
      <w:pPr>
        <w:autoSpaceDE w:val="0"/>
        <w:autoSpaceDN w:val="0"/>
        <w:spacing w:line="340" w:lineRule="exact"/>
        <w:ind w:leftChars="391" w:left="1120" w:hangingChars="76" w:hanging="182"/>
        <w:jc w:val="both"/>
        <w:rPr>
          <w:rFonts w:eastAsia="標楷體"/>
          <w:szCs w:val="28"/>
        </w:rPr>
      </w:pPr>
      <w:r w:rsidRPr="00AB6EB0">
        <w:rPr>
          <w:rFonts w:eastAsia="標楷體"/>
          <w:szCs w:val="28"/>
        </w:rPr>
        <w:t>1.</w:t>
      </w:r>
      <w:r w:rsidRPr="00AB6EB0">
        <w:rPr>
          <w:rFonts w:eastAsia="標楷體"/>
          <w:szCs w:val="28"/>
        </w:rPr>
        <w:t>膳費：每人每日以新臺幣</w:t>
      </w:r>
      <w:r w:rsidR="00AB52B9" w:rsidRPr="00AB52B9">
        <w:rPr>
          <w:rFonts w:eastAsia="標楷體" w:hint="eastAsia"/>
          <w:color w:val="FF0000"/>
          <w:szCs w:val="28"/>
          <w:u w:val="single"/>
        </w:rPr>
        <w:t>一千二</w:t>
      </w:r>
      <w:r w:rsidRPr="00AB6EB0">
        <w:rPr>
          <w:rFonts w:eastAsia="標楷體" w:hint="eastAsia"/>
          <w:szCs w:val="28"/>
        </w:rPr>
        <w:t>百</w:t>
      </w:r>
      <w:r w:rsidRPr="00AB6EB0">
        <w:rPr>
          <w:rFonts w:eastAsia="標楷體"/>
          <w:szCs w:val="28"/>
        </w:rPr>
        <w:t>元為上限。</w:t>
      </w:r>
    </w:p>
    <w:p w14:paraId="30FB007E" w14:textId="77777777" w:rsidR="00C36E7C" w:rsidRPr="00AB6EB0" w:rsidRDefault="00C36E7C" w:rsidP="00C36E7C">
      <w:pPr>
        <w:autoSpaceDE w:val="0"/>
        <w:autoSpaceDN w:val="0"/>
        <w:spacing w:line="340" w:lineRule="exact"/>
        <w:ind w:leftChars="391" w:left="1120" w:hangingChars="76" w:hanging="182"/>
        <w:jc w:val="both"/>
        <w:rPr>
          <w:rFonts w:eastAsia="標楷體"/>
          <w:szCs w:val="28"/>
        </w:rPr>
      </w:pPr>
      <w:r w:rsidRPr="00AB6EB0">
        <w:rPr>
          <w:rFonts w:eastAsia="標楷體"/>
          <w:szCs w:val="28"/>
        </w:rPr>
        <w:t>2.</w:t>
      </w:r>
      <w:r w:rsidRPr="00AB6EB0">
        <w:rPr>
          <w:rFonts w:eastAsia="標楷體"/>
          <w:szCs w:val="28"/>
        </w:rPr>
        <w:t>宿費：每人每日以新臺幣</w:t>
      </w:r>
      <w:r w:rsidRPr="00AB6EB0">
        <w:rPr>
          <w:rFonts w:eastAsia="標楷體" w:hint="eastAsia"/>
          <w:szCs w:val="28"/>
        </w:rPr>
        <w:t>二千五百</w:t>
      </w:r>
      <w:r w:rsidRPr="00AB6EB0">
        <w:rPr>
          <w:rFonts w:eastAsia="標楷體"/>
          <w:szCs w:val="28"/>
        </w:rPr>
        <w:t>元為上限。</w:t>
      </w:r>
    </w:p>
    <w:p w14:paraId="284EBF83" w14:textId="77777777" w:rsidR="00C36E7C" w:rsidRPr="00AB6EB0" w:rsidRDefault="00C36E7C" w:rsidP="00C36E7C">
      <w:pPr>
        <w:autoSpaceDE w:val="0"/>
        <w:autoSpaceDN w:val="0"/>
        <w:spacing w:line="340" w:lineRule="exact"/>
        <w:ind w:leftChars="217" w:left="941" w:hangingChars="175" w:hanging="420"/>
        <w:jc w:val="both"/>
        <w:rPr>
          <w:rFonts w:eastAsia="標楷體"/>
          <w:szCs w:val="28"/>
        </w:rPr>
      </w:pPr>
      <w:r w:rsidRPr="00AB6EB0">
        <w:rPr>
          <w:rFonts w:eastAsia="標楷體"/>
          <w:szCs w:val="28"/>
        </w:rPr>
        <w:t>(</w:t>
      </w:r>
      <w:r w:rsidRPr="00AB6EB0">
        <w:rPr>
          <w:rFonts w:eastAsia="標楷體"/>
          <w:szCs w:val="28"/>
        </w:rPr>
        <w:t>二</w:t>
      </w:r>
      <w:r w:rsidRPr="00AB6EB0">
        <w:rPr>
          <w:rFonts w:eastAsia="標楷體"/>
          <w:szCs w:val="28"/>
        </w:rPr>
        <w:t>)</w:t>
      </w:r>
      <w:r w:rsidRPr="00AB6EB0">
        <w:rPr>
          <w:rFonts w:eastAsia="標楷體"/>
          <w:szCs w:val="28"/>
        </w:rPr>
        <w:t>國際性會議、研討會（不包括僅邀請國外人士來我國演講及授課者）</w:t>
      </w:r>
      <w:r>
        <w:rPr>
          <w:rFonts w:eastAsia="標楷體" w:hint="eastAsia"/>
          <w:szCs w:val="28"/>
        </w:rPr>
        <w:t>。</w:t>
      </w:r>
    </w:p>
    <w:p w14:paraId="7015C0FB" w14:textId="42267586" w:rsidR="00C36E7C" w:rsidRPr="00AB6EB0" w:rsidRDefault="00C36E7C" w:rsidP="00C36E7C">
      <w:pPr>
        <w:autoSpaceDE w:val="0"/>
        <w:autoSpaceDN w:val="0"/>
        <w:spacing w:line="340" w:lineRule="exact"/>
        <w:ind w:leftChars="391" w:left="1120" w:hangingChars="76" w:hanging="182"/>
        <w:jc w:val="both"/>
        <w:rPr>
          <w:rFonts w:eastAsia="標楷體"/>
          <w:szCs w:val="28"/>
        </w:rPr>
      </w:pPr>
      <w:r w:rsidRPr="00AB6EB0">
        <w:rPr>
          <w:rFonts w:eastAsia="標楷體"/>
          <w:szCs w:val="28"/>
        </w:rPr>
        <w:t>1.</w:t>
      </w:r>
      <w:r w:rsidRPr="00AB6EB0">
        <w:rPr>
          <w:rFonts w:eastAsia="標楷體"/>
          <w:szCs w:val="28"/>
        </w:rPr>
        <w:t>膳費：每人每日以新臺幣</w:t>
      </w:r>
      <w:r w:rsidR="00AB52B9" w:rsidRPr="00E0568C">
        <w:rPr>
          <w:rFonts w:eastAsia="標楷體" w:hint="eastAsia"/>
          <w:color w:val="FF0000"/>
          <w:szCs w:val="28"/>
          <w:u w:val="single"/>
        </w:rPr>
        <w:t>二</w:t>
      </w:r>
      <w:r w:rsidRPr="00AB6EB0">
        <w:rPr>
          <w:rFonts w:eastAsia="標楷體" w:hint="eastAsia"/>
          <w:szCs w:val="28"/>
        </w:rPr>
        <w:t>千</w:t>
      </w:r>
      <w:r w:rsidRPr="00AB6EB0">
        <w:rPr>
          <w:rFonts w:eastAsia="標楷體"/>
          <w:szCs w:val="28"/>
        </w:rPr>
        <w:t>元為上限。</w:t>
      </w:r>
    </w:p>
    <w:p w14:paraId="0D994676" w14:textId="230E8F4B" w:rsidR="00C36E7C" w:rsidRPr="00AB6EB0" w:rsidRDefault="00C36E7C" w:rsidP="00C36E7C">
      <w:pPr>
        <w:autoSpaceDE w:val="0"/>
        <w:autoSpaceDN w:val="0"/>
        <w:spacing w:line="340" w:lineRule="exact"/>
        <w:ind w:leftChars="391" w:left="1120" w:hangingChars="76" w:hanging="182"/>
        <w:jc w:val="both"/>
        <w:rPr>
          <w:rFonts w:eastAsia="標楷體"/>
          <w:szCs w:val="28"/>
        </w:rPr>
      </w:pPr>
      <w:r w:rsidRPr="00AB6EB0">
        <w:rPr>
          <w:rFonts w:eastAsia="標楷體"/>
          <w:szCs w:val="28"/>
        </w:rPr>
        <w:t>2.</w:t>
      </w:r>
      <w:r w:rsidRPr="00AB6EB0">
        <w:rPr>
          <w:rFonts w:eastAsia="標楷體"/>
          <w:szCs w:val="28"/>
        </w:rPr>
        <w:t>宿費：每人每日以新臺幣</w:t>
      </w:r>
      <w:r w:rsidRPr="00AB6EB0">
        <w:rPr>
          <w:rFonts w:eastAsia="標楷體" w:hint="eastAsia"/>
          <w:szCs w:val="28"/>
        </w:rPr>
        <w:t>二千五百</w:t>
      </w:r>
      <w:r w:rsidRPr="00AB6EB0">
        <w:rPr>
          <w:rFonts w:eastAsia="標楷體"/>
          <w:szCs w:val="28"/>
        </w:rPr>
        <w:t>元為上限</w:t>
      </w:r>
      <w:r w:rsidR="001D4B11" w:rsidRPr="00FD2249">
        <w:rPr>
          <w:rFonts w:eastAsia="標楷體" w:hint="eastAsia"/>
          <w:color w:val="FF0000"/>
          <w:szCs w:val="28"/>
          <w:u w:val="single"/>
        </w:rPr>
        <w:t>；</w:t>
      </w:r>
      <w:r w:rsidRPr="00AB6EB0">
        <w:rPr>
          <w:rFonts w:eastAsia="標楷體"/>
          <w:szCs w:val="28"/>
        </w:rPr>
        <w:t>外賓每人每日以新臺幣</w:t>
      </w:r>
      <w:r w:rsidRPr="00AB6EB0">
        <w:rPr>
          <w:rFonts w:eastAsia="標楷體" w:hint="eastAsia"/>
          <w:szCs w:val="28"/>
        </w:rPr>
        <w:t>四千</w:t>
      </w:r>
      <w:r w:rsidRPr="00AB6EB0">
        <w:rPr>
          <w:rFonts w:eastAsia="標楷體"/>
          <w:szCs w:val="28"/>
        </w:rPr>
        <w:t>元為上限</w:t>
      </w:r>
      <w:r w:rsidR="001D4B11">
        <w:rPr>
          <w:rFonts w:eastAsia="標楷體" w:hint="eastAsia"/>
          <w:szCs w:val="28"/>
        </w:rPr>
        <w:t>，</w:t>
      </w:r>
      <w:r w:rsidR="001D4B11" w:rsidRPr="002673C7">
        <w:rPr>
          <w:rFonts w:eastAsia="標楷體" w:hint="eastAsia"/>
          <w:color w:val="FF0000"/>
          <w:szCs w:val="28"/>
          <w:u w:val="single"/>
        </w:rPr>
        <w:t>並應</w:t>
      </w:r>
      <w:r w:rsidRPr="00AB6EB0">
        <w:rPr>
          <w:rFonts w:eastAsia="標楷體"/>
          <w:szCs w:val="28"/>
        </w:rPr>
        <w:t>實報實銷。</w:t>
      </w:r>
    </w:p>
    <w:p w14:paraId="4C30D849" w14:textId="77777777" w:rsidR="00C36E7C" w:rsidRPr="00A16634" w:rsidRDefault="00C36E7C" w:rsidP="00C36E7C">
      <w:pPr>
        <w:autoSpaceDE w:val="0"/>
        <w:autoSpaceDN w:val="0"/>
        <w:spacing w:line="340" w:lineRule="exact"/>
        <w:ind w:leftChars="211" w:left="974" w:hangingChars="195" w:hanging="468"/>
        <w:jc w:val="both"/>
        <w:rPr>
          <w:rFonts w:eastAsia="標楷體"/>
          <w:szCs w:val="28"/>
        </w:rPr>
      </w:pPr>
      <w:r w:rsidRPr="00AB6EB0">
        <w:rPr>
          <w:rFonts w:eastAsia="標楷體"/>
          <w:szCs w:val="28"/>
        </w:rPr>
        <w:t>(</w:t>
      </w:r>
      <w:r w:rsidRPr="00AB6EB0">
        <w:rPr>
          <w:rFonts w:eastAsia="標楷體"/>
          <w:szCs w:val="28"/>
        </w:rPr>
        <w:t>三</w:t>
      </w:r>
      <w:r w:rsidRPr="00AB6EB0">
        <w:rPr>
          <w:rFonts w:eastAsia="標楷體"/>
          <w:szCs w:val="28"/>
        </w:rPr>
        <w:t>)</w:t>
      </w:r>
      <w:r w:rsidRPr="00A16634">
        <w:rPr>
          <w:rFonts w:eastAsia="標楷體"/>
          <w:szCs w:val="28"/>
        </w:rPr>
        <w:t>推動學術交流或產學合作相關會議</w:t>
      </w:r>
      <w:r w:rsidRPr="00A16634">
        <w:rPr>
          <w:rFonts w:eastAsia="標楷體" w:hint="eastAsia"/>
          <w:szCs w:val="28"/>
        </w:rPr>
        <w:t>。</w:t>
      </w:r>
    </w:p>
    <w:p w14:paraId="08E643F0" w14:textId="0FC8BCD2" w:rsidR="00C36E7C" w:rsidRPr="00AB6EB0" w:rsidRDefault="00C36E7C" w:rsidP="00C36E7C">
      <w:pPr>
        <w:autoSpaceDE w:val="0"/>
        <w:autoSpaceDN w:val="0"/>
        <w:spacing w:line="340" w:lineRule="exact"/>
        <w:ind w:leftChars="391" w:left="1120" w:hangingChars="76" w:hanging="182"/>
        <w:jc w:val="both"/>
        <w:rPr>
          <w:rFonts w:eastAsia="標楷體"/>
          <w:szCs w:val="28"/>
        </w:rPr>
      </w:pPr>
      <w:r w:rsidRPr="00A16634">
        <w:rPr>
          <w:rFonts w:eastAsia="標楷體"/>
          <w:szCs w:val="28"/>
        </w:rPr>
        <w:t>1.</w:t>
      </w:r>
      <w:r w:rsidRPr="00A16634">
        <w:rPr>
          <w:rFonts w:eastAsia="標楷體" w:hint="eastAsia"/>
          <w:szCs w:val="28"/>
        </w:rPr>
        <w:t>膳（禮品）費</w:t>
      </w:r>
      <w:r w:rsidRPr="00A16634">
        <w:rPr>
          <w:rFonts w:eastAsia="標楷體"/>
          <w:szCs w:val="28"/>
        </w:rPr>
        <w:t>：每人次以新臺幣</w:t>
      </w:r>
      <w:r w:rsidR="00AB52B9" w:rsidRPr="00AB52B9">
        <w:rPr>
          <w:rFonts w:eastAsia="標楷體" w:hint="eastAsia"/>
          <w:color w:val="FF0000"/>
          <w:szCs w:val="28"/>
          <w:u w:val="single"/>
        </w:rPr>
        <w:t>一千二</w:t>
      </w:r>
      <w:r w:rsidRPr="00A16634">
        <w:rPr>
          <w:rFonts w:eastAsia="標楷體" w:hint="eastAsia"/>
          <w:szCs w:val="28"/>
        </w:rPr>
        <w:t>百</w:t>
      </w:r>
      <w:r w:rsidRPr="00A16634">
        <w:rPr>
          <w:rFonts w:eastAsia="標楷體"/>
          <w:szCs w:val="28"/>
        </w:rPr>
        <w:t>元為上限。</w:t>
      </w:r>
    </w:p>
    <w:p w14:paraId="04C8F262" w14:textId="77777777" w:rsidR="00C36E7C" w:rsidRPr="00AB6EB0" w:rsidRDefault="00C36E7C" w:rsidP="00C36E7C">
      <w:pPr>
        <w:autoSpaceDE w:val="0"/>
        <w:autoSpaceDN w:val="0"/>
        <w:spacing w:line="340" w:lineRule="exact"/>
        <w:ind w:leftChars="391" w:left="1120" w:hangingChars="76" w:hanging="182"/>
        <w:jc w:val="both"/>
        <w:rPr>
          <w:rFonts w:eastAsia="標楷體"/>
          <w:szCs w:val="28"/>
        </w:rPr>
      </w:pPr>
      <w:r w:rsidRPr="00AB6EB0">
        <w:rPr>
          <w:rFonts w:eastAsia="標楷體"/>
          <w:szCs w:val="28"/>
        </w:rPr>
        <w:t>2.</w:t>
      </w:r>
      <w:r w:rsidRPr="00AB6EB0">
        <w:rPr>
          <w:rFonts w:eastAsia="標楷體"/>
          <w:szCs w:val="28"/>
        </w:rPr>
        <w:t>宿費：每人每日以新臺幣</w:t>
      </w:r>
      <w:r w:rsidRPr="00AB6EB0">
        <w:rPr>
          <w:rFonts w:eastAsia="標楷體" w:hint="eastAsia"/>
          <w:szCs w:val="28"/>
        </w:rPr>
        <w:t>二千五百</w:t>
      </w:r>
      <w:r w:rsidRPr="00AB6EB0">
        <w:rPr>
          <w:rFonts w:eastAsia="標楷體"/>
          <w:szCs w:val="28"/>
        </w:rPr>
        <w:t>元為上限。</w:t>
      </w:r>
    </w:p>
    <w:p w14:paraId="2C0742D0" w14:textId="77777777" w:rsidR="00C36E7C" w:rsidRPr="00AB6EB0" w:rsidRDefault="00C36E7C" w:rsidP="001D4B11">
      <w:pPr>
        <w:autoSpaceDE w:val="0"/>
        <w:autoSpaceDN w:val="0"/>
        <w:spacing w:line="340" w:lineRule="exact"/>
        <w:ind w:leftChars="228" w:left="941" w:hangingChars="164" w:hanging="394"/>
        <w:jc w:val="both"/>
        <w:rPr>
          <w:rFonts w:eastAsia="標楷體"/>
          <w:szCs w:val="28"/>
        </w:rPr>
      </w:pPr>
      <w:r w:rsidRPr="00AB6EB0">
        <w:rPr>
          <w:rFonts w:eastAsia="標楷體"/>
          <w:szCs w:val="28"/>
        </w:rPr>
        <w:t>(</w:t>
      </w:r>
      <w:r w:rsidRPr="00AB6EB0">
        <w:rPr>
          <w:rFonts w:eastAsia="標楷體"/>
          <w:szCs w:val="28"/>
        </w:rPr>
        <w:t>四</w:t>
      </w:r>
      <w:r w:rsidRPr="00AB6EB0">
        <w:rPr>
          <w:rFonts w:eastAsia="標楷體"/>
          <w:szCs w:val="28"/>
        </w:rPr>
        <w:t>)</w:t>
      </w:r>
      <w:r w:rsidRPr="00AB6EB0">
        <w:rPr>
          <w:rFonts w:eastAsia="標楷體"/>
          <w:szCs w:val="28"/>
        </w:rPr>
        <w:t>因特殊需要超過上述膳宿費支給標準者，應專案簽奉校長核准後辦理。</w:t>
      </w:r>
    </w:p>
    <w:p w14:paraId="2D9AFBA8" w14:textId="77777777" w:rsidR="00C36E7C" w:rsidRPr="00AB6EB0" w:rsidRDefault="00C36E7C" w:rsidP="001D4B11">
      <w:pPr>
        <w:autoSpaceDE w:val="0"/>
        <w:autoSpaceDN w:val="0"/>
        <w:spacing w:line="340" w:lineRule="exact"/>
        <w:ind w:leftChars="197" w:left="473" w:firstLine="1"/>
        <w:jc w:val="both"/>
        <w:rPr>
          <w:rFonts w:eastAsia="標楷體"/>
          <w:szCs w:val="28"/>
        </w:rPr>
      </w:pPr>
      <w:r w:rsidRPr="00AB6EB0">
        <w:rPr>
          <w:rFonts w:eastAsia="標楷體"/>
          <w:szCs w:val="28"/>
        </w:rPr>
        <w:t>前項膳宿費規定，應本撙節原則辦理，並得視實際需要依各基準核算之總額範圍內互相調整支應。</w:t>
      </w:r>
    </w:p>
    <w:p w14:paraId="2DB52A8F" w14:textId="77777777" w:rsidR="00C36E7C" w:rsidRPr="00AB6EB0" w:rsidRDefault="00C36E7C" w:rsidP="00C36E7C">
      <w:pPr>
        <w:autoSpaceDE w:val="0"/>
        <w:autoSpaceDN w:val="0"/>
        <w:spacing w:line="340" w:lineRule="exact"/>
        <w:ind w:leftChars="200" w:left="480"/>
        <w:jc w:val="both"/>
        <w:rPr>
          <w:rFonts w:eastAsia="標楷體"/>
          <w:szCs w:val="28"/>
        </w:rPr>
      </w:pPr>
      <w:r w:rsidRPr="00AB6EB0">
        <w:rPr>
          <w:rFonts w:eastAsia="標楷體"/>
          <w:szCs w:val="28"/>
        </w:rPr>
        <w:t>除前項膳宿費之規定外，交通費用應依行政院國內出差旅費報支要點暨中央機關公務員工國內出差旅費報支數額表支出。</w:t>
      </w:r>
    </w:p>
    <w:p w14:paraId="1A2E7137" w14:textId="72DD01E9" w:rsidR="00C36E7C" w:rsidRPr="00AB6EB0" w:rsidRDefault="00C36E7C" w:rsidP="00C36E7C">
      <w:pPr>
        <w:autoSpaceDE w:val="0"/>
        <w:autoSpaceDN w:val="0"/>
        <w:spacing w:line="340" w:lineRule="exact"/>
        <w:ind w:left="480" w:hangingChars="200" w:hanging="480"/>
        <w:jc w:val="both"/>
        <w:rPr>
          <w:rFonts w:eastAsia="標楷體"/>
          <w:szCs w:val="28"/>
        </w:rPr>
      </w:pPr>
      <w:r w:rsidRPr="00AB6EB0">
        <w:rPr>
          <w:rFonts w:eastAsia="標楷體"/>
          <w:szCs w:val="28"/>
        </w:rPr>
        <w:t>六、各單位除膳宿費外，再支給外賓其他酬勞者，其支付費用總額不得超出行政院所定各機關聘請國外顧問、專家及學者來臺工作期間支付費用最高標準表</w:t>
      </w:r>
      <w:r w:rsidR="00D3049C" w:rsidRPr="002673C7">
        <w:rPr>
          <w:rFonts w:eastAsia="標楷體" w:hint="eastAsia"/>
          <w:color w:val="FF0000"/>
          <w:szCs w:val="28"/>
          <w:u w:val="single"/>
        </w:rPr>
        <w:t>之</w:t>
      </w:r>
      <w:r w:rsidRPr="00AB6EB0">
        <w:rPr>
          <w:rFonts w:eastAsia="標楷體"/>
          <w:szCs w:val="28"/>
        </w:rPr>
        <w:t>規定。</w:t>
      </w:r>
    </w:p>
    <w:p w14:paraId="35973257" w14:textId="2FFDE8E2" w:rsidR="00C36E7C" w:rsidRPr="00C961AA" w:rsidRDefault="00C36E7C" w:rsidP="00C961AA">
      <w:pPr>
        <w:snapToGrid w:val="0"/>
        <w:spacing w:line="400" w:lineRule="exact"/>
        <w:ind w:left="490" w:hanging="490"/>
        <w:rPr>
          <w:rFonts w:eastAsia="標楷體"/>
          <w:strike/>
          <w:color w:val="0070C0"/>
          <w:szCs w:val="28"/>
        </w:rPr>
      </w:pPr>
      <w:r w:rsidRPr="00AB6EB0">
        <w:rPr>
          <w:rFonts w:eastAsia="標楷體"/>
          <w:szCs w:val="28"/>
        </w:rPr>
        <w:t>七、經費申請</w:t>
      </w:r>
      <w:r w:rsidR="00C961AA" w:rsidRPr="002673C7">
        <w:rPr>
          <w:rFonts w:eastAsia="標楷體" w:hint="eastAsia"/>
          <w:color w:val="FF0000"/>
          <w:szCs w:val="28"/>
          <w:u w:val="single"/>
        </w:rPr>
        <w:t>應</w:t>
      </w:r>
      <w:r w:rsidRPr="00AB6EB0">
        <w:rPr>
          <w:rFonts w:eastAsia="標楷體"/>
          <w:szCs w:val="28"/>
        </w:rPr>
        <w:t>填具</w:t>
      </w:r>
      <w:r w:rsidRPr="00A16634">
        <w:rPr>
          <w:rFonts w:eastAsia="標楷體"/>
          <w:szCs w:val="28"/>
        </w:rPr>
        <w:t>國立高雄科技大學自籌收入支應膳（禮品）宿費用申請表，教學單位及院級研究中心授</w:t>
      </w:r>
      <w:r w:rsidRPr="00AB6EB0">
        <w:rPr>
          <w:rFonts w:eastAsia="標楷體"/>
          <w:szCs w:val="28"/>
        </w:rPr>
        <w:t>權院長代決，行政單位及校級研究中心奉校長核准後辦理。</w:t>
      </w:r>
    </w:p>
    <w:p w14:paraId="0472FA0B" w14:textId="3E709E59" w:rsidR="00C36E7C" w:rsidRPr="00AB6EB0" w:rsidRDefault="00C36E7C" w:rsidP="00C36E7C">
      <w:pPr>
        <w:autoSpaceDE w:val="0"/>
        <w:autoSpaceDN w:val="0"/>
        <w:spacing w:line="340" w:lineRule="exact"/>
        <w:ind w:leftChars="211" w:left="974" w:hangingChars="195" w:hanging="468"/>
        <w:jc w:val="both"/>
        <w:rPr>
          <w:rFonts w:eastAsia="標楷體"/>
          <w:szCs w:val="28"/>
        </w:rPr>
      </w:pPr>
      <w:r w:rsidRPr="00AB6EB0">
        <w:rPr>
          <w:rFonts w:eastAsia="標楷體"/>
          <w:szCs w:val="28"/>
        </w:rPr>
        <w:t>經費</w:t>
      </w:r>
      <w:r w:rsidR="002333FE" w:rsidRPr="002673C7">
        <w:rPr>
          <w:rFonts w:eastAsia="標楷體" w:hint="eastAsia"/>
          <w:color w:val="FF0000"/>
          <w:szCs w:val="28"/>
          <w:u w:val="single"/>
        </w:rPr>
        <w:t>辦理</w:t>
      </w:r>
      <w:r w:rsidRPr="00AB6EB0">
        <w:rPr>
          <w:rFonts w:eastAsia="標楷體"/>
          <w:szCs w:val="28"/>
        </w:rPr>
        <w:t>核銷，應檢附核准之申請表或奉准簽呈。</w:t>
      </w:r>
    </w:p>
    <w:p w14:paraId="49EF3896" w14:textId="6D5DB188" w:rsidR="00C36E7C" w:rsidRPr="00AB6EB0" w:rsidRDefault="00C36E7C" w:rsidP="00C36E7C">
      <w:pPr>
        <w:autoSpaceDE w:val="0"/>
        <w:autoSpaceDN w:val="0"/>
        <w:spacing w:line="340" w:lineRule="exact"/>
        <w:ind w:leftChars="211" w:left="933" w:hangingChars="178" w:hanging="427"/>
        <w:jc w:val="both"/>
        <w:rPr>
          <w:rFonts w:eastAsia="標楷體"/>
          <w:szCs w:val="28"/>
        </w:rPr>
      </w:pPr>
      <w:r w:rsidRPr="00AB6EB0">
        <w:rPr>
          <w:rFonts w:eastAsia="標楷體"/>
          <w:szCs w:val="28"/>
        </w:rPr>
        <w:t>超過膳宿費標準但未事先簽奉校長核准者，僅得依第五點支給標準</w:t>
      </w:r>
      <w:r w:rsidR="002333FE" w:rsidRPr="002673C7">
        <w:rPr>
          <w:rFonts w:eastAsia="標楷體" w:hint="eastAsia"/>
          <w:color w:val="FF0000"/>
          <w:szCs w:val="28"/>
          <w:u w:val="single"/>
        </w:rPr>
        <w:t>之</w:t>
      </w:r>
      <w:r w:rsidRPr="00AB6EB0">
        <w:rPr>
          <w:rFonts w:eastAsia="標楷體"/>
          <w:szCs w:val="28"/>
        </w:rPr>
        <w:t>上限核銷。</w:t>
      </w:r>
    </w:p>
    <w:p w14:paraId="795A9BFE" w14:textId="30941CD8" w:rsidR="00083382" w:rsidRDefault="00C36E7C" w:rsidP="00C36E7C">
      <w:pPr>
        <w:snapToGrid w:val="0"/>
        <w:spacing w:line="400" w:lineRule="exact"/>
        <w:ind w:left="574" w:hanging="574"/>
        <w:rPr>
          <w:rFonts w:eastAsia="標楷體"/>
          <w:color w:val="000000"/>
          <w:szCs w:val="28"/>
        </w:rPr>
      </w:pPr>
      <w:r>
        <w:rPr>
          <w:rFonts w:eastAsia="標楷體"/>
          <w:szCs w:val="28"/>
        </w:rPr>
        <w:t>八、</w:t>
      </w:r>
      <w:r w:rsidRPr="00AB6EB0">
        <w:rPr>
          <w:rFonts w:eastAsia="標楷體"/>
          <w:szCs w:val="28"/>
        </w:rPr>
        <w:t>本要點經校務基金管理委員會</w:t>
      </w:r>
      <w:r w:rsidRPr="00A16634">
        <w:rPr>
          <w:rFonts w:eastAsia="標楷體" w:hint="eastAsia"/>
          <w:szCs w:val="28"/>
        </w:rPr>
        <w:t>議</w:t>
      </w:r>
      <w:r w:rsidRPr="00A16634">
        <w:rPr>
          <w:rFonts w:eastAsia="標楷體"/>
          <w:szCs w:val="28"/>
        </w:rPr>
        <w:t>通</w:t>
      </w:r>
      <w:r w:rsidRPr="00AB6EB0">
        <w:rPr>
          <w:rFonts w:eastAsia="標楷體"/>
          <w:szCs w:val="28"/>
        </w:rPr>
        <w:t>過，陳請校長核定後施行</w:t>
      </w:r>
      <w:r w:rsidRPr="00AB6EB0">
        <w:rPr>
          <w:rFonts w:eastAsia="標楷體" w:hint="eastAsia"/>
          <w:szCs w:val="28"/>
        </w:rPr>
        <w:t>；</w:t>
      </w:r>
      <w:r w:rsidRPr="00AB6EB0">
        <w:rPr>
          <w:rFonts w:eastAsia="標楷體"/>
          <w:szCs w:val="28"/>
        </w:rPr>
        <w:t>修正時</w:t>
      </w:r>
      <w:r w:rsidRPr="00474178">
        <w:rPr>
          <w:rFonts w:eastAsia="標楷體"/>
          <w:color w:val="000000"/>
          <w:szCs w:val="28"/>
        </w:rPr>
        <w:t>亦同。</w:t>
      </w:r>
    </w:p>
    <w:p w14:paraId="05A5473C" w14:textId="6E2E5E4C" w:rsidR="00083382" w:rsidRDefault="00083382">
      <w:pPr>
        <w:widowControl/>
        <w:rPr>
          <w:rFonts w:eastAsia="標楷體"/>
          <w:color w:val="000000"/>
          <w:szCs w:val="28"/>
        </w:rPr>
      </w:pPr>
    </w:p>
    <w:p w14:paraId="7FEFE0E8" w14:textId="22DC8275" w:rsidR="00FA28D3" w:rsidRDefault="00FA28D3">
      <w:pPr>
        <w:widowControl/>
        <w:rPr>
          <w:rFonts w:eastAsia="標楷體"/>
          <w:color w:val="000000"/>
          <w:szCs w:val="28"/>
        </w:rPr>
      </w:pPr>
      <w:r>
        <w:rPr>
          <w:rFonts w:eastAsia="標楷體"/>
          <w:color w:val="000000"/>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929"/>
        <w:gridCol w:w="1242"/>
        <w:gridCol w:w="683"/>
        <w:gridCol w:w="593"/>
        <w:gridCol w:w="1332"/>
        <w:gridCol w:w="1927"/>
      </w:tblGrid>
      <w:tr w:rsidR="00FA28D3" w:rsidRPr="009C25B7" w14:paraId="1E7F3BAE" w14:textId="77777777" w:rsidTr="00302C25">
        <w:trPr>
          <w:trHeight w:val="630"/>
          <w:jc w:val="center"/>
        </w:trPr>
        <w:tc>
          <w:tcPr>
            <w:tcW w:w="9638" w:type="dxa"/>
            <w:gridSpan w:val="7"/>
            <w:tcBorders>
              <w:top w:val="nil"/>
              <w:left w:val="nil"/>
              <w:bottom w:val="single" w:sz="4" w:space="0" w:color="auto"/>
              <w:right w:val="nil"/>
            </w:tcBorders>
            <w:hideMark/>
          </w:tcPr>
          <w:p w14:paraId="1F673DAE" w14:textId="77777777" w:rsidR="00FA28D3" w:rsidRPr="009C25B7" w:rsidRDefault="00FA28D3" w:rsidP="00302C25"/>
          <w:p w14:paraId="56B5FB87" w14:textId="77777777" w:rsidR="00FA28D3" w:rsidRPr="009C25B7" w:rsidRDefault="00FA28D3" w:rsidP="00302C25">
            <w:pPr>
              <w:jc w:val="center"/>
              <w:rPr>
                <w:rFonts w:ascii="標楷體" w:eastAsia="標楷體" w:hAnsi="標楷體"/>
                <w:b/>
                <w:sz w:val="32"/>
                <w:szCs w:val="32"/>
                <w:lang w:bidi="he-IL"/>
              </w:rPr>
            </w:pPr>
            <w:r>
              <w:rPr>
                <w:rFonts w:ascii="標楷體" w:eastAsia="標楷體" w:hAnsi="標楷體" w:hint="eastAsia"/>
                <w:b/>
                <w:sz w:val="32"/>
                <w:szCs w:val="32"/>
                <w:lang w:bidi="he-IL"/>
              </w:rPr>
              <w:t>國立高雄科技大學</w:t>
            </w:r>
            <w:r w:rsidRPr="009C25B7">
              <w:rPr>
                <w:rFonts w:ascii="標楷體" w:eastAsia="標楷體" w:hAnsi="標楷體"/>
                <w:b/>
                <w:sz w:val="32"/>
                <w:szCs w:val="32"/>
                <w:lang w:bidi="he-IL"/>
              </w:rPr>
              <w:t>自籌收入支應膳（禮品）宿費用申請表</w:t>
            </w:r>
          </w:p>
        </w:tc>
      </w:tr>
      <w:tr w:rsidR="00FA28D3" w14:paraId="1995BB4B" w14:textId="77777777" w:rsidTr="00302C25">
        <w:trPr>
          <w:trHeight w:val="916"/>
          <w:jc w:val="center"/>
        </w:trPr>
        <w:tc>
          <w:tcPr>
            <w:tcW w:w="1932" w:type="dxa"/>
            <w:tcBorders>
              <w:top w:val="single" w:sz="4" w:space="0" w:color="auto"/>
              <w:left w:val="single" w:sz="4" w:space="0" w:color="auto"/>
              <w:bottom w:val="single" w:sz="4" w:space="0" w:color="auto"/>
              <w:right w:val="single" w:sz="4" w:space="0" w:color="auto"/>
            </w:tcBorders>
            <w:vAlign w:val="center"/>
            <w:hideMark/>
          </w:tcPr>
          <w:p w14:paraId="122144E6" w14:textId="77777777" w:rsidR="00FA28D3" w:rsidRDefault="00FA28D3" w:rsidP="00302C25">
            <w:pPr>
              <w:jc w:val="distribute"/>
              <w:rPr>
                <w:rFonts w:ascii="標楷體" w:eastAsia="標楷體" w:hAnsi="標楷體"/>
                <w:lang w:bidi="he-IL"/>
              </w:rPr>
            </w:pPr>
            <w:r>
              <w:rPr>
                <w:rFonts w:ascii="標楷體" w:eastAsia="標楷體" w:hAnsi="標楷體" w:hint="eastAsia"/>
                <w:lang w:bidi="he-IL"/>
              </w:rPr>
              <w:t>申請單位</w:t>
            </w:r>
          </w:p>
        </w:tc>
        <w:tc>
          <w:tcPr>
            <w:tcW w:w="3171" w:type="dxa"/>
            <w:gridSpan w:val="2"/>
            <w:tcBorders>
              <w:top w:val="single" w:sz="4" w:space="0" w:color="auto"/>
              <w:left w:val="single" w:sz="4" w:space="0" w:color="auto"/>
              <w:bottom w:val="single" w:sz="4" w:space="0" w:color="auto"/>
              <w:right w:val="single" w:sz="4" w:space="0" w:color="auto"/>
            </w:tcBorders>
            <w:vAlign w:val="center"/>
          </w:tcPr>
          <w:p w14:paraId="215CF85C" w14:textId="77777777" w:rsidR="00FA28D3" w:rsidRDefault="00FA28D3" w:rsidP="00302C25">
            <w:pPr>
              <w:rPr>
                <w:rFonts w:ascii="標楷體" w:eastAsia="標楷體" w:hAnsi="標楷體"/>
                <w:lang w:bidi="he-IL"/>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6B09BDF" w14:textId="77777777" w:rsidR="00FA28D3" w:rsidRDefault="00FA28D3" w:rsidP="00302C25">
            <w:pPr>
              <w:jc w:val="distribute"/>
              <w:rPr>
                <w:rFonts w:ascii="標楷體" w:eastAsia="標楷體" w:hAnsi="標楷體"/>
                <w:lang w:bidi="he-IL"/>
              </w:rPr>
            </w:pPr>
            <w:r>
              <w:rPr>
                <w:rFonts w:ascii="標楷體" w:eastAsia="標楷體" w:hAnsi="標楷體" w:hint="eastAsia"/>
                <w:lang w:bidi="he-IL"/>
              </w:rPr>
              <w:t>申請日期</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40586133" w14:textId="77777777" w:rsidR="00FA28D3" w:rsidRDefault="00FA28D3" w:rsidP="00302C25">
            <w:pPr>
              <w:jc w:val="distribute"/>
              <w:rPr>
                <w:rFonts w:ascii="標楷體" w:eastAsia="標楷體" w:hAnsi="標楷體"/>
                <w:lang w:bidi="he-IL"/>
              </w:rPr>
            </w:pPr>
            <w:r>
              <w:rPr>
                <w:rFonts w:ascii="標楷體" w:eastAsia="標楷體" w:hAnsi="標楷體" w:hint="eastAsia"/>
                <w:lang w:bidi="he-IL"/>
              </w:rPr>
              <w:t xml:space="preserve">         年月日</w:t>
            </w:r>
          </w:p>
        </w:tc>
      </w:tr>
      <w:tr w:rsidR="00FA28D3" w14:paraId="23A9043C" w14:textId="77777777" w:rsidTr="00302C25">
        <w:trPr>
          <w:trHeight w:val="916"/>
          <w:jc w:val="center"/>
        </w:trPr>
        <w:tc>
          <w:tcPr>
            <w:tcW w:w="1932" w:type="dxa"/>
            <w:tcBorders>
              <w:top w:val="single" w:sz="4" w:space="0" w:color="auto"/>
              <w:left w:val="single" w:sz="4" w:space="0" w:color="auto"/>
              <w:bottom w:val="single" w:sz="4" w:space="0" w:color="auto"/>
              <w:right w:val="single" w:sz="4" w:space="0" w:color="auto"/>
            </w:tcBorders>
            <w:vAlign w:val="center"/>
            <w:hideMark/>
          </w:tcPr>
          <w:p w14:paraId="203EF6F4" w14:textId="77777777" w:rsidR="00FA28D3" w:rsidRDefault="00FA28D3" w:rsidP="00302C25">
            <w:pPr>
              <w:jc w:val="distribute"/>
              <w:rPr>
                <w:rFonts w:ascii="標楷體" w:eastAsia="標楷體" w:hAnsi="標楷體"/>
                <w:lang w:bidi="he-IL"/>
              </w:rPr>
            </w:pPr>
            <w:r>
              <w:rPr>
                <w:rFonts w:ascii="標楷體" w:eastAsia="標楷體" w:hAnsi="標楷體" w:hint="eastAsia"/>
                <w:lang w:bidi="he-IL"/>
              </w:rPr>
              <w:t>事由</w:t>
            </w:r>
          </w:p>
        </w:tc>
        <w:tc>
          <w:tcPr>
            <w:tcW w:w="7706" w:type="dxa"/>
            <w:gridSpan w:val="6"/>
            <w:tcBorders>
              <w:top w:val="single" w:sz="4" w:space="0" w:color="auto"/>
              <w:left w:val="single" w:sz="4" w:space="0" w:color="auto"/>
              <w:bottom w:val="single" w:sz="4" w:space="0" w:color="auto"/>
              <w:right w:val="single" w:sz="4" w:space="0" w:color="auto"/>
            </w:tcBorders>
          </w:tcPr>
          <w:p w14:paraId="2A94A5CA" w14:textId="77777777" w:rsidR="00FA28D3" w:rsidRDefault="00FA28D3" w:rsidP="00302C25">
            <w:pPr>
              <w:rPr>
                <w:rFonts w:ascii="標楷體" w:eastAsia="標楷體" w:hAnsi="標楷體"/>
                <w:lang w:bidi="he-IL"/>
              </w:rPr>
            </w:pPr>
          </w:p>
        </w:tc>
      </w:tr>
      <w:tr w:rsidR="00FA28D3" w14:paraId="19FAE132" w14:textId="77777777" w:rsidTr="00302C25">
        <w:trPr>
          <w:trHeight w:val="916"/>
          <w:jc w:val="center"/>
        </w:trPr>
        <w:tc>
          <w:tcPr>
            <w:tcW w:w="1932" w:type="dxa"/>
            <w:tcBorders>
              <w:top w:val="single" w:sz="4" w:space="0" w:color="auto"/>
              <w:left w:val="single" w:sz="4" w:space="0" w:color="auto"/>
              <w:bottom w:val="single" w:sz="4" w:space="0" w:color="auto"/>
              <w:right w:val="single" w:sz="4" w:space="0" w:color="auto"/>
            </w:tcBorders>
            <w:vAlign w:val="center"/>
            <w:hideMark/>
          </w:tcPr>
          <w:p w14:paraId="26144113" w14:textId="77777777" w:rsidR="00FA28D3" w:rsidRDefault="00FA28D3" w:rsidP="00302C25">
            <w:pPr>
              <w:jc w:val="distribute"/>
              <w:rPr>
                <w:rFonts w:ascii="標楷體" w:eastAsia="標楷體" w:hAnsi="標楷體"/>
                <w:lang w:bidi="he-IL"/>
              </w:rPr>
            </w:pPr>
            <w:r>
              <w:rPr>
                <w:rFonts w:ascii="標楷體" w:eastAsia="標楷體" w:hAnsi="標楷體" w:hint="eastAsia"/>
                <w:lang w:bidi="he-IL"/>
              </w:rPr>
              <w:t>賓客姓名</w:t>
            </w:r>
          </w:p>
          <w:p w14:paraId="7211301E" w14:textId="77777777" w:rsidR="00FA28D3" w:rsidRDefault="00FA28D3" w:rsidP="00302C25">
            <w:pPr>
              <w:jc w:val="distribute"/>
              <w:rPr>
                <w:rFonts w:ascii="標楷體" w:eastAsia="標楷體" w:hAnsi="標楷體"/>
                <w:lang w:bidi="he-IL"/>
              </w:rPr>
            </w:pPr>
            <w:r>
              <w:rPr>
                <w:rFonts w:ascii="標楷體" w:eastAsia="標楷體" w:hAnsi="標楷體" w:hint="eastAsia"/>
                <w:lang w:bidi="he-IL"/>
              </w:rPr>
              <w:t>服務單位職稱</w:t>
            </w:r>
          </w:p>
        </w:tc>
        <w:tc>
          <w:tcPr>
            <w:tcW w:w="7706" w:type="dxa"/>
            <w:gridSpan w:val="6"/>
            <w:tcBorders>
              <w:top w:val="single" w:sz="4" w:space="0" w:color="auto"/>
              <w:left w:val="single" w:sz="4" w:space="0" w:color="auto"/>
              <w:bottom w:val="single" w:sz="4" w:space="0" w:color="auto"/>
              <w:right w:val="single" w:sz="4" w:space="0" w:color="auto"/>
            </w:tcBorders>
          </w:tcPr>
          <w:p w14:paraId="186FF446" w14:textId="77777777" w:rsidR="00FA28D3" w:rsidRDefault="00FA28D3" w:rsidP="00302C25">
            <w:pPr>
              <w:rPr>
                <w:rFonts w:ascii="標楷體" w:eastAsia="標楷體" w:hAnsi="標楷體"/>
                <w:lang w:bidi="he-IL"/>
              </w:rPr>
            </w:pPr>
          </w:p>
        </w:tc>
      </w:tr>
      <w:tr w:rsidR="00FA28D3" w14:paraId="51CF709E" w14:textId="77777777" w:rsidTr="00302C25">
        <w:trPr>
          <w:trHeight w:val="916"/>
          <w:jc w:val="center"/>
        </w:trPr>
        <w:tc>
          <w:tcPr>
            <w:tcW w:w="1932" w:type="dxa"/>
            <w:tcBorders>
              <w:top w:val="single" w:sz="4" w:space="0" w:color="auto"/>
              <w:left w:val="single" w:sz="4" w:space="0" w:color="auto"/>
              <w:bottom w:val="single" w:sz="4" w:space="0" w:color="auto"/>
              <w:right w:val="single" w:sz="4" w:space="0" w:color="auto"/>
            </w:tcBorders>
            <w:vAlign w:val="center"/>
            <w:hideMark/>
          </w:tcPr>
          <w:p w14:paraId="489E04BE" w14:textId="77777777" w:rsidR="00FA28D3" w:rsidRDefault="00FA28D3" w:rsidP="00302C25">
            <w:pPr>
              <w:jc w:val="distribute"/>
              <w:rPr>
                <w:rFonts w:ascii="標楷體" w:eastAsia="標楷體" w:hAnsi="標楷體"/>
                <w:lang w:bidi="he-IL"/>
              </w:rPr>
            </w:pPr>
            <w:r>
              <w:rPr>
                <w:rFonts w:ascii="標楷體" w:eastAsia="標楷體" w:hAnsi="標楷體" w:hint="eastAsia"/>
                <w:lang w:bidi="he-IL"/>
              </w:rPr>
              <w:t>本校陪同</w:t>
            </w:r>
          </w:p>
          <w:p w14:paraId="7128D519" w14:textId="77777777" w:rsidR="00FA28D3" w:rsidRDefault="00FA28D3" w:rsidP="00302C25">
            <w:pPr>
              <w:jc w:val="distribute"/>
              <w:rPr>
                <w:rFonts w:ascii="標楷體" w:eastAsia="標楷體" w:hAnsi="標楷體"/>
                <w:lang w:bidi="he-IL"/>
              </w:rPr>
            </w:pPr>
            <w:r>
              <w:rPr>
                <w:rFonts w:ascii="標楷體" w:eastAsia="標楷體" w:hAnsi="標楷體" w:hint="eastAsia"/>
                <w:lang w:bidi="he-IL"/>
              </w:rPr>
              <w:t>人員姓名</w:t>
            </w:r>
          </w:p>
        </w:tc>
        <w:tc>
          <w:tcPr>
            <w:tcW w:w="7706" w:type="dxa"/>
            <w:gridSpan w:val="6"/>
            <w:tcBorders>
              <w:top w:val="single" w:sz="4" w:space="0" w:color="auto"/>
              <w:left w:val="single" w:sz="4" w:space="0" w:color="auto"/>
              <w:bottom w:val="single" w:sz="4" w:space="0" w:color="auto"/>
              <w:right w:val="single" w:sz="4" w:space="0" w:color="auto"/>
            </w:tcBorders>
          </w:tcPr>
          <w:p w14:paraId="46840563" w14:textId="77777777" w:rsidR="00FA28D3" w:rsidRDefault="00FA28D3" w:rsidP="00302C25">
            <w:pPr>
              <w:rPr>
                <w:rFonts w:ascii="標楷體" w:eastAsia="標楷體" w:hAnsi="標楷體"/>
                <w:lang w:bidi="he-IL"/>
              </w:rPr>
            </w:pPr>
          </w:p>
        </w:tc>
      </w:tr>
      <w:tr w:rsidR="00FA28D3" w14:paraId="7B41DAFF" w14:textId="77777777" w:rsidTr="00302C25">
        <w:trPr>
          <w:trHeight w:val="916"/>
          <w:jc w:val="center"/>
        </w:trPr>
        <w:tc>
          <w:tcPr>
            <w:tcW w:w="1932" w:type="dxa"/>
            <w:tcBorders>
              <w:top w:val="single" w:sz="4" w:space="0" w:color="auto"/>
              <w:left w:val="single" w:sz="4" w:space="0" w:color="auto"/>
              <w:bottom w:val="single" w:sz="4" w:space="0" w:color="auto"/>
              <w:right w:val="single" w:sz="4" w:space="0" w:color="auto"/>
            </w:tcBorders>
            <w:vAlign w:val="center"/>
            <w:hideMark/>
          </w:tcPr>
          <w:p w14:paraId="1E204C72" w14:textId="77777777" w:rsidR="00FA28D3" w:rsidRPr="009C25B7" w:rsidRDefault="00FA28D3" w:rsidP="00302C25">
            <w:pPr>
              <w:jc w:val="distribute"/>
              <w:rPr>
                <w:rFonts w:ascii="標楷體" w:eastAsia="標楷體" w:hAnsi="標楷體"/>
                <w:lang w:bidi="he-IL"/>
              </w:rPr>
            </w:pPr>
            <w:r w:rsidRPr="009C25B7">
              <w:rPr>
                <w:rFonts w:ascii="標楷體" w:eastAsia="標楷體" w:hAnsi="標楷體" w:hint="eastAsia"/>
                <w:lang w:bidi="he-IL"/>
              </w:rPr>
              <w:t>餐費</w:t>
            </w:r>
          </w:p>
          <w:p w14:paraId="58216C3B" w14:textId="77777777" w:rsidR="00FA28D3" w:rsidRPr="009C25B7" w:rsidRDefault="00FA28D3" w:rsidP="00302C25">
            <w:pPr>
              <w:jc w:val="distribute"/>
              <w:rPr>
                <w:rFonts w:ascii="標楷體" w:eastAsia="標楷體" w:hAnsi="標楷體"/>
                <w:lang w:bidi="he-IL"/>
              </w:rPr>
            </w:pPr>
            <w:r w:rsidRPr="009C25B7">
              <w:rPr>
                <w:rFonts w:ascii="標楷體" w:eastAsia="標楷體" w:hAnsi="標楷體" w:hint="eastAsia"/>
                <w:lang w:bidi="he-IL"/>
              </w:rPr>
              <w:t>或推動學術交流、產學合作相關會議禮品費</w:t>
            </w:r>
          </w:p>
        </w:tc>
        <w:tc>
          <w:tcPr>
            <w:tcW w:w="3171" w:type="dxa"/>
            <w:gridSpan w:val="2"/>
            <w:tcBorders>
              <w:top w:val="single" w:sz="4" w:space="0" w:color="auto"/>
              <w:left w:val="single" w:sz="4" w:space="0" w:color="auto"/>
              <w:bottom w:val="single" w:sz="4" w:space="0" w:color="auto"/>
              <w:right w:val="single" w:sz="4" w:space="0" w:color="auto"/>
            </w:tcBorders>
            <w:vAlign w:val="center"/>
            <w:hideMark/>
          </w:tcPr>
          <w:p w14:paraId="154203D4" w14:textId="77777777" w:rsidR="00FA28D3" w:rsidRPr="009C25B7" w:rsidRDefault="00FA28D3" w:rsidP="00302C25">
            <w:pPr>
              <w:rPr>
                <w:rFonts w:ascii="標楷體" w:eastAsia="標楷體" w:hAnsi="標楷體"/>
                <w:lang w:bidi="he-IL"/>
              </w:rPr>
            </w:pPr>
            <w:r w:rsidRPr="009C25B7">
              <w:rPr>
                <w:rFonts w:ascii="標楷體" w:eastAsia="標楷體" w:hAnsi="標楷體" w:hint="eastAsia"/>
                <w:lang w:bidi="he-IL"/>
              </w:rPr>
              <w:t xml:space="preserve">每人    元，計       </w:t>
            </w:r>
            <w:r>
              <w:rPr>
                <w:rFonts w:ascii="標楷體" w:eastAsia="標楷體" w:hAnsi="標楷體" w:hint="eastAsia"/>
                <w:lang w:bidi="he-IL"/>
              </w:rPr>
              <w:t xml:space="preserve"> </w:t>
            </w:r>
            <w:r w:rsidRPr="009C25B7">
              <w:rPr>
                <w:rFonts w:ascii="標楷體" w:eastAsia="標楷體" w:hAnsi="標楷體" w:hint="eastAsia"/>
                <w:lang w:bidi="he-IL"/>
              </w:rPr>
              <w:t>元</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099A12D" w14:textId="77777777" w:rsidR="00FA28D3" w:rsidRDefault="00FA28D3" w:rsidP="00302C25">
            <w:pPr>
              <w:jc w:val="distribute"/>
              <w:rPr>
                <w:rFonts w:ascii="標楷體" w:eastAsia="標楷體" w:hAnsi="標楷體"/>
                <w:lang w:bidi="he-IL"/>
              </w:rPr>
            </w:pPr>
            <w:r>
              <w:rPr>
                <w:rFonts w:ascii="標楷體" w:eastAsia="標楷體" w:hAnsi="標楷體" w:hint="eastAsia"/>
                <w:lang w:bidi="he-IL"/>
              </w:rPr>
              <w:t>宿費</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40C907ED" w14:textId="77777777" w:rsidR="00FA28D3" w:rsidRDefault="00FA28D3" w:rsidP="00302C25">
            <w:pPr>
              <w:rPr>
                <w:rFonts w:ascii="標楷體" w:eastAsia="標楷體" w:hAnsi="標楷體"/>
                <w:lang w:bidi="he-IL"/>
              </w:rPr>
            </w:pPr>
            <w:r>
              <w:rPr>
                <w:rFonts w:ascii="標楷體" w:eastAsia="標楷體" w:hAnsi="標楷體" w:hint="eastAsia"/>
                <w:lang w:bidi="he-IL"/>
              </w:rPr>
              <w:t>每人     元，計        元</w:t>
            </w:r>
          </w:p>
        </w:tc>
      </w:tr>
      <w:tr w:rsidR="00FA28D3" w14:paraId="14D00293" w14:textId="77777777" w:rsidTr="00302C25">
        <w:trPr>
          <w:trHeight w:val="916"/>
          <w:jc w:val="center"/>
        </w:trPr>
        <w:tc>
          <w:tcPr>
            <w:tcW w:w="1932" w:type="dxa"/>
            <w:tcBorders>
              <w:top w:val="single" w:sz="4" w:space="0" w:color="auto"/>
              <w:left w:val="single" w:sz="4" w:space="0" w:color="auto"/>
              <w:bottom w:val="single" w:sz="4" w:space="0" w:color="auto"/>
              <w:right w:val="single" w:sz="4" w:space="0" w:color="auto"/>
            </w:tcBorders>
            <w:vAlign w:val="center"/>
            <w:hideMark/>
          </w:tcPr>
          <w:p w14:paraId="287B68EA" w14:textId="77777777" w:rsidR="00FA28D3" w:rsidRDefault="00FA28D3" w:rsidP="00302C25">
            <w:pPr>
              <w:jc w:val="distribute"/>
              <w:rPr>
                <w:rFonts w:ascii="標楷體" w:eastAsia="標楷體" w:hAnsi="標楷體"/>
                <w:lang w:bidi="he-IL"/>
              </w:rPr>
            </w:pPr>
            <w:r>
              <w:rPr>
                <w:rFonts w:ascii="標楷體" w:eastAsia="標楷體" w:hAnsi="標楷體" w:hint="eastAsia"/>
                <w:lang w:bidi="he-IL"/>
              </w:rPr>
              <w:t>時間及地點</w:t>
            </w:r>
          </w:p>
        </w:tc>
        <w:tc>
          <w:tcPr>
            <w:tcW w:w="7706" w:type="dxa"/>
            <w:gridSpan w:val="6"/>
            <w:tcBorders>
              <w:top w:val="single" w:sz="4" w:space="0" w:color="auto"/>
              <w:left w:val="single" w:sz="4" w:space="0" w:color="auto"/>
              <w:bottom w:val="single" w:sz="4" w:space="0" w:color="auto"/>
              <w:right w:val="single" w:sz="4" w:space="0" w:color="auto"/>
            </w:tcBorders>
            <w:vAlign w:val="center"/>
          </w:tcPr>
          <w:p w14:paraId="2174B1A6" w14:textId="77777777" w:rsidR="00FA28D3" w:rsidRDefault="00FA28D3" w:rsidP="00302C25">
            <w:pPr>
              <w:rPr>
                <w:rFonts w:ascii="標楷體" w:eastAsia="標楷體" w:hAnsi="標楷體"/>
                <w:lang w:bidi="he-IL"/>
              </w:rPr>
            </w:pPr>
          </w:p>
        </w:tc>
      </w:tr>
      <w:tr w:rsidR="00FA28D3" w14:paraId="1A222AF5" w14:textId="77777777" w:rsidTr="00302C25">
        <w:trPr>
          <w:trHeight w:val="916"/>
          <w:jc w:val="center"/>
        </w:trPr>
        <w:tc>
          <w:tcPr>
            <w:tcW w:w="1932" w:type="dxa"/>
            <w:tcBorders>
              <w:top w:val="single" w:sz="4" w:space="0" w:color="auto"/>
              <w:left w:val="single" w:sz="4" w:space="0" w:color="auto"/>
              <w:bottom w:val="single" w:sz="4" w:space="0" w:color="auto"/>
              <w:right w:val="single" w:sz="4" w:space="0" w:color="auto"/>
            </w:tcBorders>
            <w:vAlign w:val="center"/>
            <w:hideMark/>
          </w:tcPr>
          <w:p w14:paraId="0AFF9001" w14:textId="77777777" w:rsidR="00FA28D3" w:rsidRDefault="00FA28D3" w:rsidP="00302C25">
            <w:pPr>
              <w:jc w:val="distribute"/>
              <w:rPr>
                <w:rFonts w:ascii="標楷體" w:eastAsia="標楷體" w:hAnsi="標楷體"/>
                <w:lang w:bidi="he-IL"/>
              </w:rPr>
            </w:pPr>
            <w:r>
              <w:rPr>
                <w:rFonts w:ascii="標楷體" w:eastAsia="標楷體" w:hAnsi="標楷體" w:hint="eastAsia"/>
                <w:lang w:bidi="he-IL"/>
              </w:rPr>
              <w:t>經費來源</w:t>
            </w:r>
          </w:p>
        </w:tc>
        <w:tc>
          <w:tcPr>
            <w:tcW w:w="7706" w:type="dxa"/>
            <w:gridSpan w:val="6"/>
            <w:tcBorders>
              <w:top w:val="single" w:sz="4" w:space="0" w:color="auto"/>
              <w:left w:val="single" w:sz="4" w:space="0" w:color="auto"/>
              <w:bottom w:val="single" w:sz="4" w:space="0" w:color="auto"/>
              <w:right w:val="single" w:sz="4" w:space="0" w:color="auto"/>
            </w:tcBorders>
            <w:vAlign w:val="center"/>
            <w:hideMark/>
          </w:tcPr>
          <w:p w14:paraId="09443E99" w14:textId="77777777" w:rsidR="00FA28D3" w:rsidRDefault="00FA28D3" w:rsidP="00302C25">
            <w:pPr>
              <w:rPr>
                <w:rFonts w:ascii="標楷體" w:eastAsia="標楷體" w:hAnsi="標楷體"/>
                <w:lang w:bidi="he-IL"/>
              </w:rPr>
            </w:pPr>
            <w:r>
              <w:rPr>
                <w:rFonts w:ascii="標楷體" w:eastAsia="標楷體" w:hAnsi="標楷體" w:hint="eastAsia"/>
                <w:lang w:bidi="he-IL"/>
              </w:rPr>
              <w:t>計畫編號/名稱：</w:t>
            </w:r>
          </w:p>
        </w:tc>
      </w:tr>
      <w:tr w:rsidR="00FA28D3" w14:paraId="068FAA59" w14:textId="77777777" w:rsidTr="00302C25">
        <w:trPr>
          <w:trHeight w:val="630"/>
          <w:jc w:val="center"/>
        </w:trPr>
        <w:tc>
          <w:tcPr>
            <w:tcW w:w="1932" w:type="dxa"/>
            <w:tcBorders>
              <w:top w:val="single" w:sz="4" w:space="0" w:color="auto"/>
              <w:left w:val="single" w:sz="4" w:space="0" w:color="auto"/>
              <w:bottom w:val="single" w:sz="4" w:space="0" w:color="auto"/>
              <w:right w:val="single" w:sz="4" w:space="0" w:color="auto"/>
            </w:tcBorders>
            <w:vAlign w:val="center"/>
            <w:hideMark/>
          </w:tcPr>
          <w:p w14:paraId="2BD6B566" w14:textId="77777777" w:rsidR="00FA28D3" w:rsidRDefault="00FA28D3" w:rsidP="00302C25">
            <w:pPr>
              <w:jc w:val="distribute"/>
              <w:rPr>
                <w:rFonts w:ascii="標楷體" w:eastAsia="標楷體" w:hAnsi="標楷體"/>
                <w:lang w:bidi="he-IL"/>
              </w:rPr>
            </w:pPr>
            <w:r>
              <w:rPr>
                <w:rFonts w:ascii="標楷體" w:eastAsia="標楷體" w:hAnsi="標楷體" w:hint="eastAsia"/>
                <w:lang w:bidi="he-IL"/>
              </w:rPr>
              <w:t>申請人</w:t>
            </w:r>
          </w:p>
        </w:tc>
        <w:tc>
          <w:tcPr>
            <w:tcW w:w="1929" w:type="dxa"/>
            <w:tcBorders>
              <w:top w:val="single" w:sz="4" w:space="0" w:color="auto"/>
              <w:left w:val="single" w:sz="4" w:space="0" w:color="auto"/>
              <w:bottom w:val="single" w:sz="4" w:space="0" w:color="auto"/>
              <w:right w:val="single" w:sz="4" w:space="0" w:color="auto"/>
            </w:tcBorders>
            <w:vAlign w:val="center"/>
            <w:hideMark/>
          </w:tcPr>
          <w:p w14:paraId="66F9CCF7" w14:textId="77777777" w:rsidR="00FA28D3" w:rsidRDefault="00FA28D3" w:rsidP="00302C25">
            <w:pPr>
              <w:jc w:val="center"/>
              <w:rPr>
                <w:rFonts w:ascii="標楷體" w:eastAsia="標楷體" w:hAnsi="標楷體"/>
                <w:lang w:bidi="he-IL"/>
              </w:rPr>
            </w:pPr>
            <w:r>
              <w:rPr>
                <w:rFonts w:ascii="標楷體" w:eastAsia="標楷體" w:hAnsi="標楷體" w:hint="eastAsia"/>
                <w:lang w:bidi="he-IL"/>
              </w:rPr>
              <w:t>計 畫 主 持 人</w:t>
            </w:r>
          </w:p>
          <w:p w14:paraId="18390171" w14:textId="77777777" w:rsidR="00FA28D3" w:rsidRDefault="00FA28D3" w:rsidP="00302C25">
            <w:pPr>
              <w:jc w:val="center"/>
              <w:rPr>
                <w:rFonts w:ascii="標楷體" w:eastAsia="標楷體" w:hAnsi="標楷體"/>
                <w:lang w:bidi="he-IL"/>
              </w:rPr>
            </w:pPr>
            <w:r>
              <w:rPr>
                <w:rFonts w:ascii="標楷體" w:eastAsia="標楷體" w:hAnsi="標楷體" w:hint="eastAsia"/>
                <w:lang w:bidi="he-IL"/>
              </w:rPr>
              <w:t>(非計畫案則免)</w:t>
            </w:r>
          </w:p>
        </w:tc>
        <w:tc>
          <w:tcPr>
            <w:tcW w:w="1925" w:type="dxa"/>
            <w:gridSpan w:val="2"/>
            <w:tcBorders>
              <w:top w:val="single" w:sz="4" w:space="0" w:color="auto"/>
              <w:left w:val="single" w:sz="4" w:space="0" w:color="auto"/>
              <w:bottom w:val="single" w:sz="4" w:space="0" w:color="auto"/>
              <w:right w:val="single" w:sz="4" w:space="0" w:color="auto"/>
            </w:tcBorders>
            <w:vAlign w:val="center"/>
            <w:hideMark/>
          </w:tcPr>
          <w:p w14:paraId="5DF8FA21" w14:textId="77777777" w:rsidR="00FA28D3" w:rsidRDefault="00FA28D3" w:rsidP="00302C25">
            <w:pPr>
              <w:jc w:val="center"/>
              <w:rPr>
                <w:rFonts w:ascii="標楷體" w:eastAsia="標楷體" w:hAnsi="標楷體"/>
                <w:lang w:bidi="he-IL"/>
              </w:rPr>
            </w:pPr>
            <w:r>
              <w:rPr>
                <w:rFonts w:ascii="標楷體" w:eastAsia="標楷體" w:hAnsi="標楷體" w:hint="eastAsia"/>
                <w:lang w:bidi="he-IL"/>
              </w:rPr>
              <w:t>單 位 主 管</w:t>
            </w:r>
          </w:p>
        </w:tc>
        <w:tc>
          <w:tcPr>
            <w:tcW w:w="1925" w:type="dxa"/>
            <w:gridSpan w:val="2"/>
            <w:tcBorders>
              <w:top w:val="single" w:sz="4" w:space="0" w:color="auto"/>
              <w:left w:val="single" w:sz="4" w:space="0" w:color="auto"/>
              <w:bottom w:val="single" w:sz="4" w:space="0" w:color="auto"/>
              <w:right w:val="single" w:sz="4" w:space="0" w:color="auto"/>
            </w:tcBorders>
            <w:vAlign w:val="center"/>
            <w:hideMark/>
          </w:tcPr>
          <w:p w14:paraId="33A0B907" w14:textId="77777777" w:rsidR="00FA28D3" w:rsidRDefault="00FA28D3" w:rsidP="00302C25">
            <w:pPr>
              <w:jc w:val="distribute"/>
              <w:rPr>
                <w:rFonts w:ascii="標楷體" w:eastAsia="標楷體" w:hAnsi="標楷體"/>
                <w:lang w:bidi="he-IL"/>
              </w:rPr>
            </w:pPr>
            <w:r>
              <w:rPr>
                <w:rFonts w:ascii="標楷體" w:eastAsia="標楷體" w:hAnsi="標楷體" w:hint="eastAsia"/>
                <w:lang w:bidi="he-IL"/>
              </w:rPr>
              <w:t>主計室</w:t>
            </w:r>
          </w:p>
        </w:tc>
        <w:tc>
          <w:tcPr>
            <w:tcW w:w="1927" w:type="dxa"/>
            <w:tcBorders>
              <w:top w:val="single" w:sz="4" w:space="0" w:color="auto"/>
              <w:left w:val="single" w:sz="4" w:space="0" w:color="auto"/>
              <w:bottom w:val="single" w:sz="4" w:space="0" w:color="auto"/>
              <w:right w:val="single" w:sz="4" w:space="0" w:color="auto"/>
            </w:tcBorders>
            <w:vAlign w:val="center"/>
            <w:hideMark/>
          </w:tcPr>
          <w:p w14:paraId="37E710BE" w14:textId="77777777" w:rsidR="00FA28D3" w:rsidRDefault="00FA28D3" w:rsidP="00302C25">
            <w:pPr>
              <w:jc w:val="center"/>
              <w:rPr>
                <w:rFonts w:ascii="標楷體" w:eastAsia="標楷體" w:hAnsi="標楷體"/>
                <w:lang w:bidi="he-IL"/>
              </w:rPr>
            </w:pPr>
            <w:r w:rsidRPr="007C2A02">
              <w:rPr>
                <w:rFonts w:ascii="標楷體" w:eastAsia="標楷體" w:hAnsi="標楷體" w:hint="eastAsia"/>
                <w:lang w:bidi="he-IL"/>
              </w:rPr>
              <w:t>校長或</w:t>
            </w:r>
          </w:p>
          <w:p w14:paraId="367A22A3" w14:textId="77777777" w:rsidR="00FA28D3" w:rsidRDefault="00FA28D3" w:rsidP="00302C25">
            <w:pPr>
              <w:jc w:val="center"/>
              <w:rPr>
                <w:rFonts w:ascii="標楷體" w:eastAsia="標楷體" w:hAnsi="標楷體"/>
                <w:lang w:bidi="he-IL"/>
              </w:rPr>
            </w:pPr>
            <w:r w:rsidRPr="007C2A02">
              <w:rPr>
                <w:rFonts w:ascii="標楷體" w:eastAsia="標楷體" w:hAnsi="標楷體" w:hint="eastAsia"/>
                <w:lang w:bidi="he-IL"/>
              </w:rPr>
              <w:t>授權核准人</w:t>
            </w:r>
          </w:p>
        </w:tc>
      </w:tr>
      <w:tr w:rsidR="00FA28D3" w14:paraId="750835EA" w14:textId="77777777" w:rsidTr="00302C25">
        <w:trPr>
          <w:trHeight w:val="1392"/>
          <w:jc w:val="center"/>
        </w:trPr>
        <w:tc>
          <w:tcPr>
            <w:tcW w:w="1932" w:type="dxa"/>
            <w:tcBorders>
              <w:top w:val="single" w:sz="4" w:space="0" w:color="auto"/>
              <w:left w:val="single" w:sz="4" w:space="0" w:color="auto"/>
              <w:bottom w:val="single" w:sz="4" w:space="0" w:color="auto"/>
              <w:right w:val="single" w:sz="4" w:space="0" w:color="auto"/>
            </w:tcBorders>
            <w:vAlign w:val="center"/>
          </w:tcPr>
          <w:p w14:paraId="5086D7B8" w14:textId="77777777" w:rsidR="00FA28D3" w:rsidRDefault="00FA28D3" w:rsidP="00302C25">
            <w:pPr>
              <w:jc w:val="distribute"/>
              <w:rPr>
                <w:rFonts w:ascii="標楷體" w:eastAsia="標楷體" w:hAnsi="標楷體"/>
                <w:lang w:bidi="he-IL"/>
              </w:rPr>
            </w:pPr>
          </w:p>
        </w:tc>
        <w:tc>
          <w:tcPr>
            <w:tcW w:w="1929" w:type="dxa"/>
            <w:tcBorders>
              <w:top w:val="single" w:sz="4" w:space="0" w:color="auto"/>
              <w:left w:val="single" w:sz="4" w:space="0" w:color="auto"/>
              <w:bottom w:val="single" w:sz="4" w:space="0" w:color="auto"/>
              <w:right w:val="single" w:sz="4" w:space="0" w:color="auto"/>
            </w:tcBorders>
          </w:tcPr>
          <w:p w14:paraId="600EA14E" w14:textId="77777777" w:rsidR="00FA28D3" w:rsidRDefault="00FA28D3" w:rsidP="00302C25">
            <w:pPr>
              <w:rPr>
                <w:rFonts w:ascii="標楷體" w:eastAsia="標楷體" w:hAnsi="標楷體"/>
                <w:lang w:bidi="he-IL"/>
              </w:rPr>
            </w:pPr>
          </w:p>
        </w:tc>
        <w:tc>
          <w:tcPr>
            <w:tcW w:w="1925" w:type="dxa"/>
            <w:gridSpan w:val="2"/>
            <w:tcBorders>
              <w:top w:val="single" w:sz="4" w:space="0" w:color="auto"/>
              <w:left w:val="single" w:sz="4" w:space="0" w:color="auto"/>
              <w:bottom w:val="single" w:sz="4" w:space="0" w:color="auto"/>
              <w:right w:val="single" w:sz="4" w:space="0" w:color="auto"/>
            </w:tcBorders>
          </w:tcPr>
          <w:p w14:paraId="2C4F2A05" w14:textId="77777777" w:rsidR="00FA28D3" w:rsidRDefault="00FA28D3" w:rsidP="00302C25">
            <w:pPr>
              <w:rPr>
                <w:rFonts w:ascii="標楷體" w:eastAsia="標楷體" w:hAnsi="標楷體"/>
                <w:lang w:bidi="he-IL"/>
              </w:rPr>
            </w:pPr>
          </w:p>
        </w:tc>
        <w:tc>
          <w:tcPr>
            <w:tcW w:w="1925" w:type="dxa"/>
            <w:gridSpan w:val="2"/>
            <w:tcBorders>
              <w:top w:val="single" w:sz="4" w:space="0" w:color="auto"/>
              <w:left w:val="single" w:sz="4" w:space="0" w:color="auto"/>
              <w:bottom w:val="single" w:sz="4" w:space="0" w:color="auto"/>
              <w:right w:val="single" w:sz="4" w:space="0" w:color="auto"/>
            </w:tcBorders>
          </w:tcPr>
          <w:p w14:paraId="740BBEE1" w14:textId="77777777" w:rsidR="00FA28D3" w:rsidRDefault="00FA28D3" w:rsidP="00302C25">
            <w:pPr>
              <w:rPr>
                <w:rFonts w:ascii="標楷體" w:eastAsia="標楷體" w:hAnsi="標楷體"/>
                <w:lang w:bidi="he-IL"/>
              </w:rPr>
            </w:pPr>
          </w:p>
        </w:tc>
        <w:tc>
          <w:tcPr>
            <w:tcW w:w="1927" w:type="dxa"/>
            <w:tcBorders>
              <w:top w:val="single" w:sz="4" w:space="0" w:color="auto"/>
              <w:left w:val="single" w:sz="4" w:space="0" w:color="auto"/>
              <w:bottom w:val="single" w:sz="4" w:space="0" w:color="auto"/>
              <w:right w:val="single" w:sz="4" w:space="0" w:color="auto"/>
            </w:tcBorders>
          </w:tcPr>
          <w:p w14:paraId="01A6BF5E" w14:textId="77777777" w:rsidR="00FA28D3" w:rsidRDefault="00FA28D3" w:rsidP="00302C25">
            <w:pPr>
              <w:rPr>
                <w:rFonts w:ascii="標楷體" w:eastAsia="標楷體" w:hAnsi="標楷體"/>
                <w:lang w:bidi="he-IL"/>
              </w:rPr>
            </w:pPr>
          </w:p>
        </w:tc>
      </w:tr>
      <w:tr w:rsidR="00FA28D3" w14:paraId="0E1FA81C" w14:textId="77777777" w:rsidTr="00302C25">
        <w:trPr>
          <w:cantSplit/>
          <w:trHeight w:val="4973"/>
          <w:jc w:val="center"/>
        </w:trPr>
        <w:tc>
          <w:tcPr>
            <w:tcW w:w="1932" w:type="dxa"/>
            <w:tcBorders>
              <w:top w:val="single" w:sz="4" w:space="0" w:color="auto"/>
              <w:left w:val="single" w:sz="4" w:space="0" w:color="auto"/>
              <w:bottom w:val="single" w:sz="4" w:space="0" w:color="auto"/>
              <w:right w:val="single" w:sz="4" w:space="0" w:color="auto"/>
            </w:tcBorders>
            <w:textDirection w:val="tbRlV"/>
            <w:vAlign w:val="center"/>
            <w:hideMark/>
          </w:tcPr>
          <w:p w14:paraId="570937C3" w14:textId="77777777" w:rsidR="00FA28D3" w:rsidRDefault="00FA28D3" w:rsidP="00302C25">
            <w:pPr>
              <w:ind w:left="113" w:right="113"/>
              <w:jc w:val="center"/>
              <w:rPr>
                <w:rFonts w:ascii="標楷體" w:eastAsia="標楷體" w:hAnsi="標楷體"/>
                <w:lang w:bidi="he-IL"/>
              </w:rPr>
            </w:pPr>
            <w:r w:rsidRPr="00FA28D3">
              <w:rPr>
                <w:rFonts w:ascii="標楷體" w:eastAsia="標楷體" w:hAnsi="標楷體" w:hint="eastAsia"/>
                <w:spacing w:val="960"/>
                <w:kern w:val="0"/>
                <w:fitText w:val="2400" w:id="-1464710656"/>
                <w:lang w:bidi="he-IL"/>
              </w:rPr>
              <w:t>說</w:t>
            </w:r>
            <w:r w:rsidRPr="00FA28D3">
              <w:rPr>
                <w:rFonts w:ascii="標楷體" w:eastAsia="標楷體" w:hAnsi="標楷體" w:hint="eastAsia"/>
                <w:kern w:val="0"/>
                <w:fitText w:val="2400" w:id="-1464710656"/>
                <w:lang w:bidi="he-IL"/>
              </w:rPr>
              <w:t>明</w:t>
            </w:r>
          </w:p>
        </w:tc>
        <w:tc>
          <w:tcPr>
            <w:tcW w:w="7706" w:type="dxa"/>
            <w:gridSpan w:val="6"/>
            <w:tcBorders>
              <w:top w:val="single" w:sz="4" w:space="0" w:color="auto"/>
              <w:left w:val="single" w:sz="4" w:space="0" w:color="auto"/>
              <w:bottom w:val="single" w:sz="4" w:space="0" w:color="auto"/>
              <w:right w:val="single" w:sz="4" w:space="0" w:color="auto"/>
            </w:tcBorders>
            <w:hideMark/>
          </w:tcPr>
          <w:p w14:paraId="17AD0C7C" w14:textId="77777777" w:rsidR="00FA28D3" w:rsidRDefault="00FA28D3" w:rsidP="00302C25">
            <w:pPr>
              <w:snapToGrid w:val="0"/>
              <w:spacing w:line="300" w:lineRule="exact"/>
              <w:ind w:left="400" w:hangingChars="200" w:hanging="400"/>
              <w:rPr>
                <w:rFonts w:eastAsia="標楷體"/>
                <w:sz w:val="20"/>
              </w:rPr>
            </w:pPr>
            <w:r>
              <w:rPr>
                <w:rFonts w:ascii="標楷體" w:eastAsia="標楷體" w:hAnsi="標楷體" w:hint="eastAsia"/>
                <w:sz w:val="20"/>
                <w:lang w:bidi="he-IL"/>
              </w:rPr>
              <w:t>一、依本校</w:t>
            </w:r>
            <w:r>
              <w:rPr>
                <w:rFonts w:eastAsia="標楷體" w:hint="eastAsia"/>
                <w:sz w:val="20"/>
              </w:rPr>
              <w:t>自籌收入支應會議與學術交流產學合作支給要點規定辦理。</w:t>
            </w:r>
          </w:p>
          <w:p w14:paraId="64C49FF3" w14:textId="77777777" w:rsidR="00FA28D3" w:rsidRDefault="00FA28D3" w:rsidP="00302C25">
            <w:pPr>
              <w:tabs>
                <w:tab w:val="num" w:pos="1080"/>
              </w:tabs>
              <w:snapToGrid w:val="0"/>
              <w:spacing w:line="300" w:lineRule="exact"/>
              <w:rPr>
                <w:rFonts w:eastAsia="標楷體"/>
                <w:sz w:val="20"/>
              </w:rPr>
            </w:pPr>
            <w:r>
              <w:rPr>
                <w:rFonts w:ascii="標楷體" w:eastAsia="標楷體" w:hAnsi="標楷體" w:hint="eastAsia"/>
                <w:sz w:val="20"/>
                <w:lang w:bidi="he-IL"/>
              </w:rPr>
              <w:t>二、</w:t>
            </w:r>
            <w:r>
              <w:rPr>
                <w:rFonts w:eastAsia="標楷體" w:hint="eastAsia"/>
                <w:sz w:val="20"/>
              </w:rPr>
              <w:t>參加對象為校外人士者膳宿費支給標準如下：</w:t>
            </w:r>
          </w:p>
          <w:p w14:paraId="6639223D" w14:textId="77777777" w:rsidR="00FA28D3" w:rsidRDefault="00FA28D3" w:rsidP="00302C25">
            <w:pPr>
              <w:tabs>
                <w:tab w:val="num" w:pos="1080"/>
              </w:tabs>
              <w:snapToGrid w:val="0"/>
              <w:spacing w:line="300" w:lineRule="exact"/>
              <w:ind w:firstLineChars="200" w:firstLine="400"/>
              <w:rPr>
                <w:rFonts w:eastAsia="標楷體"/>
                <w:sz w:val="20"/>
              </w:rPr>
            </w:pPr>
            <w:r>
              <w:rPr>
                <w:rFonts w:eastAsia="標楷體"/>
                <w:sz w:val="20"/>
              </w:rPr>
              <w:t>(</w:t>
            </w:r>
            <w:r>
              <w:rPr>
                <w:rFonts w:eastAsia="標楷體" w:hint="eastAsia"/>
                <w:sz w:val="20"/>
              </w:rPr>
              <w:t>一</w:t>
            </w:r>
            <w:r>
              <w:rPr>
                <w:rFonts w:eastAsia="標楷體"/>
                <w:sz w:val="20"/>
              </w:rPr>
              <w:t>)</w:t>
            </w:r>
            <w:r>
              <w:rPr>
                <w:rFonts w:eastAsia="標楷體" w:hint="eastAsia"/>
                <w:sz w:val="20"/>
              </w:rPr>
              <w:t>一般性會議、講習、訓練及國內研討（習）會</w:t>
            </w:r>
          </w:p>
          <w:p w14:paraId="38E36CC1" w14:textId="77777777" w:rsidR="00FA28D3" w:rsidRDefault="00FA28D3" w:rsidP="00302C25">
            <w:pPr>
              <w:tabs>
                <w:tab w:val="left" w:pos="718"/>
              </w:tabs>
              <w:snapToGrid w:val="0"/>
              <w:spacing w:line="300" w:lineRule="exact"/>
              <w:ind w:firstLineChars="374" w:firstLine="748"/>
              <w:rPr>
                <w:rFonts w:eastAsia="標楷體"/>
                <w:sz w:val="20"/>
              </w:rPr>
            </w:pPr>
            <w:r>
              <w:rPr>
                <w:rFonts w:eastAsia="標楷體"/>
                <w:sz w:val="20"/>
              </w:rPr>
              <w:t>1.</w:t>
            </w:r>
            <w:r>
              <w:rPr>
                <w:rFonts w:eastAsia="標楷體" w:hint="eastAsia"/>
                <w:sz w:val="20"/>
              </w:rPr>
              <w:t>膳費：上限</w:t>
            </w:r>
            <w:r w:rsidRPr="00D42D15">
              <w:rPr>
                <w:rFonts w:eastAsia="標楷體" w:hint="eastAsia"/>
                <w:color w:val="FF0000"/>
                <w:sz w:val="20"/>
                <w:u w:val="single"/>
              </w:rPr>
              <w:t>1,200</w:t>
            </w:r>
            <w:r>
              <w:rPr>
                <w:rFonts w:eastAsia="標楷體" w:hint="eastAsia"/>
                <w:sz w:val="20"/>
              </w:rPr>
              <w:t>元</w:t>
            </w:r>
            <w:r>
              <w:rPr>
                <w:rFonts w:eastAsia="標楷體"/>
                <w:sz w:val="20"/>
              </w:rPr>
              <w:t>/</w:t>
            </w:r>
            <w:r>
              <w:rPr>
                <w:rFonts w:eastAsia="標楷體" w:hint="eastAsia"/>
                <w:sz w:val="20"/>
              </w:rPr>
              <w:t>人日</w:t>
            </w:r>
          </w:p>
          <w:p w14:paraId="07D005DA" w14:textId="77777777" w:rsidR="00FA28D3" w:rsidRDefault="00FA28D3" w:rsidP="00302C25">
            <w:pPr>
              <w:tabs>
                <w:tab w:val="left" w:pos="718"/>
              </w:tabs>
              <w:snapToGrid w:val="0"/>
              <w:spacing w:line="300" w:lineRule="exact"/>
              <w:ind w:firstLineChars="374" w:firstLine="748"/>
              <w:rPr>
                <w:rFonts w:eastAsia="標楷體"/>
                <w:sz w:val="20"/>
              </w:rPr>
            </w:pPr>
            <w:r>
              <w:rPr>
                <w:rFonts w:eastAsia="標楷體"/>
                <w:sz w:val="20"/>
              </w:rPr>
              <w:t>2.</w:t>
            </w:r>
            <w:r>
              <w:rPr>
                <w:rFonts w:eastAsia="標楷體" w:hint="eastAsia"/>
                <w:sz w:val="20"/>
              </w:rPr>
              <w:t>宿費：上限</w:t>
            </w:r>
            <w:r>
              <w:rPr>
                <w:rFonts w:eastAsia="標楷體"/>
                <w:sz w:val="20"/>
              </w:rPr>
              <w:t>2,500</w:t>
            </w:r>
            <w:r>
              <w:rPr>
                <w:rFonts w:eastAsia="標楷體" w:hint="eastAsia"/>
                <w:sz w:val="20"/>
              </w:rPr>
              <w:t>元</w:t>
            </w:r>
            <w:r>
              <w:rPr>
                <w:rFonts w:eastAsia="標楷體"/>
                <w:sz w:val="20"/>
              </w:rPr>
              <w:t>/</w:t>
            </w:r>
            <w:r>
              <w:rPr>
                <w:rFonts w:eastAsia="標楷體" w:hint="eastAsia"/>
                <w:sz w:val="20"/>
              </w:rPr>
              <w:t>人日</w:t>
            </w:r>
          </w:p>
          <w:p w14:paraId="527D3896" w14:textId="77777777" w:rsidR="00FA28D3" w:rsidRDefault="00FA28D3" w:rsidP="00302C25">
            <w:pPr>
              <w:snapToGrid w:val="0"/>
              <w:spacing w:line="300" w:lineRule="exact"/>
              <w:ind w:firstLineChars="200" w:firstLine="400"/>
              <w:rPr>
                <w:rFonts w:eastAsia="標楷體"/>
                <w:sz w:val="20"/>
              </w:rPr>
            </w:pPr>
            <w:r>
              <w:rPr>
                <w:rFonts w:eastAsia="標楷體"/>
                <w:sz w:val="20"/>
              </w:rPr>
              <w:t>(</w:t>
            </w:r>
            <w:r>
              <w:rPr>
                <w:rFonts w:eastAsia="標楷體" w:hint="eastAsia"/>
                <w:sz w:val="20"/>
              </w:rPr>
              <w:t>二</w:t>
            </w:r>
            <w:r>
              <w:rPr>
                <w:rFonts w:eastAsia="標楷體"/>
                <w:sz w:val="20"/>
              </w:rPr>
              <w:t>)</w:t>
            </w:r>
            <w:r>
              <w:rPr>
                <w:rFonts w:eastAsia="標楷體" w:hint="eastAsia"/>
                <w:sz w:val="20"/>
              </w:rPr>
              <w:t>國際性會議、研討會</w:t>
            </w:r>
            <w:r>
              <w:rPr>
                <w:rFonts w:eastAsia="標楷體" w:hint="eastAsia"/>
                <w:b/>
                <w:sz w:val="20"/>
              </w:rPr>
              <w:t>（不包括僅邀請國外人士來我國演講及授課者）</w:t>
            </w:r>
          </w:p>
          <w:p w14:paraId="28F0BBC5" w14:textId="77777777" w:rsidR="00FA28D3" w:rsidRDefault="00FA28D3" w:rsidP="00302C25">
            <w:pPr>
              <w:tabs>
                <w:tab w:val="left" w:pos="718"/>
              </w:tabs>
              <w:snapToGrid w:val="0"/>
              <w:spacing w:line="300" w:lineRule="exact"/>
              <w:ind w:firstLineChars="374" w:firstLine="748"/>
              <w:rPr>
                <w:rFonts w:eastAsia="標楷體"/>
                <w:sz w:val="20"/>
              </w:rPr>
            </w:pPr>
            <w:r>
              <w:rPr>
                <w:rFonts w:eastAsia="標楷體"/>
                <w:sz w:val="20"/>
              </w:rPr>
              <w:t>1.</w:t>
            </w:r>
            <w:r>
              <w:rPr>
                <w:rFonts w:eastAsia="標楷體" w:hint="eastAsia"/>
                <w:sz w:val="20"/>
              </w:rPr>
              <w:t>膳費：上限</w:t>
            </w:r>
            <w:r w:rsidRPr="00D42D15">
              <w:rPr>
                <w:rFonts w:eastAsia="標楷體"/>
                <w:color w:val="FF0000"/>
                <w:sz w:val="20"/>
                <w:u w:val="single"/>
              </w:rPr>
              <w:t>2,000</w:t>
            </w:r>
            <w:r>
              <w:rPr>
                <w:rFonts w:eastAsia="標楷體" w:hint="eastAsia"/>
                <w:sz w:val="20"/>
              </w:rPr>
              <w:t>元</w:t>
            </w:r>
            <w:r>
              <w:rPr>
                <w:rFonts w:eastAsia="標楷體"/>
                <w:sz w:val="20"/>
              </w:rPr>
              <w:t>/</w:t>
            </w:r>
            <w:r>
              <w:rPr>
                <w:rFonts w:eastAsia="標楷體" w:hint="eastAsia"/>
                <w:sz w:val="20"/>
              </w:rPr>
              <w:t>人日</w:t>
            </w:r>
          </w:p>
          <w:p w14:paraId="36602FE9" w14:textId="77777777" w:rsidR="00FA28D3" w:rsidRDefault="00FA28D3" w:rsidP="00302C25">
            <w:pPr>
              <w:tabs>
                <w:tab w:val="left" w:pos="718"/>
              </w:tabs>
              <w:snapToGrid w:val="0"/>
              <w:spacing w:line="300" w:lineRule="exact"/>
              <w:ind w:firstLineChars="374" w:firstLine="748"/>
              <w:rPr>
                <w:rFonts w:eastAsia="標楷體"/>
                <w:sz w:val="20"/>
              </w:rPr>
            </w:pPr>
            <w:r>
              <w:rPr>
                <w:rFonts w:eastAsia="標楷體"/>
                <w:sz w:val="20"/>
              </w:rPr>
              <w:t>2.</w:t>
            </w:r>
            <w:r>
              <w:rPr>
                <w:rFonts w:eastAsia="標楷體" w:hint="eastAsia"/>
                <w:sz w:val="20"/>
              </w:rPr>
              <w:t>宿費：上限</w:t>
            </w:r>
            <w:r>
              <w:rPr>
                <w:rFonts w:eastAsia="標楷體"/>
                <w:sz w:val="20"/>
              </w:rPr>
              <w:t>2,500</w:t>
            </w:r>
            <w:r>
              <w:rPr>
                <w:rFonts w:eastAsia="標楷體" w:hint="eastAsia"/>
                <w:sz w:val="20"/>
              </w:rPr>
              <w:t>元</w:t>
            </w:r>
            <w:r>
              <w:rPr>
                <w:rFonts w:eastAsia="標楷體"/>
                <w:sz w:val="20"/>
              </w:rPr>
              <w:t>/</w:t>
            </w:r>
            <w:r>
              <w:rPr>
                <w:rFonts w:eastAsia="標楷體" w:hint="eastAsia"/>
                <w:sz w:val="20"/>
              </w:rPr>
              <w:t>人日、外賓上限</w:t>
            </w:r>
            <w:r>
              <w:rPr>
                <w:rFonts w:eastAsia="標楷體"/>
                <w:sz w:val="20"/>
              </w:rPr>
              <w:t>4,000</w:t>
            </w:r>
            <w:r>
              <w:rPr>
                <w:rFonts w:eastAsia="標楷體" w:hint="eastAsia"/>
                <w:sz w:val="20"/>
              </w:rPr>
              <w:t>元</w:t>
            </w:r>
            <w:r>
              <w:rPr>
                <w:rFonts w:eastAsia="標楷體"/>
                <w:sz w:val="20"/>
              </w:rPr>
              <w:t>/</w:t>
            </w:r>
            <w:r>
              <w:rPr>
                <w:rFonts w:eastAsia="標楷體" w:hint="eastAsia"/>
                <w:sz w:val="20"/>
              </w:rPr>
              <w:t>人日</w:t>
            </w:r>
            <w:r>
              <w:rPr>
                <w:rFonts w:eastAsia="標楷體"/>
                <w:sz w:val="20"/>
              </w:rPr>
              <w:t>(</w:t>
            </w:r>
            <w:r>
              <w:rPr>
                <w:rFonts w:eastAsia="標楷體" w:hint="eastAsia"/>
                <w:sz w:val="20"/>
              </w:rPr>
              <w:t>實報實銷</w:t>
            </w:r>
            <w:r>
              <w:rPr>
                <w:rFonts w:eastAsia="標楷體"/>
                <w:sz w:val="20"/>
              </w:rPr>
              <w:t>)</w:t>
            </w:r>
          </w:p>
          <w:p w14:paraId="231AD217" w14:textId="77777777" w:rsidR="00FA28D3" w:rsidRPr="00A16634" w:rsidRDefault="00FA28D3" w:rsidP="00302C25">
            <w:pPr>
              <w:tabs>
                <w:tab w:val="left" w:pos="718"/>
              </w:tabs>
              <w:snapToGrid w:val="0"/>
              <w:spacing w:line="300" w:lineRule="exact"/>
              <w:rPr>
                <w:rFonts w:eastAsia="標楷體"/>
                <w:sz w:val="20"/>
              </w:rPr>
            </w:pPr>
            <w:r>
              <w:rPr>
                <w:rFonts w:eastAsia="標楷體"/>
                <w:sz w:val="20"/>
              </w:rPr>
              <w:t xml:space="preserve">    (</w:t>
            </w:r>
            <w:r>
              <w:rPr>
                <w:rFonts w:eastAsia="標楷體" w:hint="eastAsia"/>
                <w:sz w:val="20"/>
              </w:rPr>
              <w:t>三</w:t>
            </w:r>
            <w:r>
              <w:rPr>
                <w:rFonts w:eastAsia="標楷體"/>
                <w:sz w:val="20"/>
              </w:rPr>
              <w:t>)</w:t>
            </w:r>
            <w:r w:rsidRPr="00A16634">
              <w:rPr>
                <w:rFonts w:eastAsia="標楷體" w:hint="eastAsia"/>
                <w:sz w:val="20"/>
              </w:rPr>
              <w:t>推動學術交流或產學合作相關會議</w:t>
            </w:r>
          </w:p>
          <w:p w14:paraId="56FA8B07" w14:textId="77777777" w:rsidR="00FA28D3" w:rsidRPr="00A16634" w:rsidRDefault="00FA28D3" w:rsidP="00302C25">
            <w:pPr>
              <w:tabs>
                <w:tab w:val="left" w:pos="718"/>
              </w:tabs>
              <w:snapToGrid w:val="0"/>
              <w:spacing w:line="300" w:lineRule="exact"/>
              <w:ind w:firstLineChars="350" w:firstLine="700"/>
              <w:rPr>
                <w:rFonts w:eastAsia="標楷體"/>
                <w:sz w:val="20"/>
              </w:rPr>
            </w:pPr>
            <w:r w:rsidRPr="00A16634">
              <w:rPr>
                <w:rFonts w:eastAsia="標楷體"/>
                <w:sz w:val="20"/>
              </w:rPr>
              <w:t>1.</w:t>
            </w:r>
            <w:r w:rsidRPr="00A16634">
              <w:rPr>
                <w:rFonts w:eastAsia="標楷體" w:hint="eastAsia"/>
                <w:sz w:val="20"/>
              </w:rPr>
              <w:t>膳（禮品）費：上限</w:t>
            </w:r>
            <w:r w:rsidRPr="00D42D15">
              <w:rPr>
                <w:rFonts w:eastAsia="標楷體"/>
                <w:color w:val="FF0000"/>
                <w:sz w:val="20"/>
                <w:u w:val="single"/>
              </w:rPr>
              <w:t>1,200</w:t>
            </w:r>
            <w:r w:rsidRPr="00A16634">
              <w:rPr>
                <w:rFonts w:eastAsia="標楷體" w:hint="eastAsia"/>
                <w:sz w:val="20"/>
              </w:rPr>
              <w:t>元</w:t>
            </w:r>
            <w:r w:rsidRPr="00A16634">
              <w:rPr>
                <w:rFonts w:eastAsia="標楷體"/>
                <w:sz w:val="20"/>
              </w:rPr>
              <w:t>/</w:t>
            </w:r>
            <w:r w:rsidRPr="00A16634">
              <w:rPr>
                <w:rFonts w:eastAsia="標楷體" w:hint="eastAsia"/>
                <w:sz w:val="20"/>
              </w:rPr>
              <w:t>人次</w:t>
            </w:r>
          </w:p>
          <w:p w14:paraId="64B4811B" w14:textId="77777777" w:rsidR="00FA28D3" w:rsidRPr="00A16634" w:rsidRDefault="00FA28D3" w:rsidP="00302C25">
            <w:pPr>
              <w:tabs>
                <w:tab w:val="left" w:pos="718"/>
              </w:tabs>
              <w:snapToGrid w:val="0"/>
              <w:spacing w:line="300" w:lineRule="exact"/>
              <w:ind w:firstLineChars="350" w:firstLine="700"/>
              <w:rPr>
                <w:rFonts w:eastAsia="標楷體"/>
                <w:sz w:val="20"/>
              </w:rPr>
            </w:pPr>
            <w:r w:rsidRPr="00A16634">
              <w:rPr>
                <w:rFonts w:eastAsia="標楷體"/>
                <w:sz w:val="20"/>
              </w:rPr>
              <w:t>2.</w:t>
            </w:r>
            <w:r w:rsidRPr="00A16634">
              <w:rPr>
                <w:rFonts w:eastAsia="標楷體" w:hint="eastAsia"/>
                <w:sz w:val="20"/>
              </w:rPr>
              <w:t>宿費：上限</w:t>
            </w:r>
            <w:r w:rsidRPr="00A16634">
              <w:rPr>
                <w:rFonts w:eastAsia="標楷體"/>
                <w:sz w:val="20"/>
              </w:rPr>
              <w:t>2,500</w:t>
            </w:r>
            <w:r w:rsidRPr="00A16634">
              <w:rPr>
                <w:rFonts w:eastAsia="標楷體" w:hint="eastAsia"/>
                <w:sz w:val="20"/>
              </w:rPr>
              <w:t>元</w:t>
            </w:r>
            <w:r w:rsidRPr="00A16634">
              <w:rPr>
                <w:rFonts w:eastAsia="標楷體"/>
                <w:sz w:val="20"/>
              </w:rPr>
              <w:t>/</w:t>
            </w:r>
            <w:r w:rsidRPr="00A16634">
              <w:rPr>
                <w:rFonts w:eastAsia="標楷體" w:hint="eastAsia"/>
                <w:sz w:val="20"/>
              </w:rPr>
              <w:t>人日</w:t>
            </w:r>
          </w:p>
          <w:p w14:paraId="7BC9C26B" w14:textId="77777777" w:rsidR="00FA28D3" w:rsidRPr="00A16634" w:rsidRDefault="00FA28D3" w:rsidP="00302C25">
            <w:pPr>
              <w:tabs>
                <w:tab w:val="left" w:pos="718"/>
              </w:tabs>
              <w:snapToGrid w:val="0"/>
              <w:spacing w:line="300" w:lineRule="exact"/>
              <w:ind w:leftChars="166" w:left="780" w:hangingChars="191" w:hanging="382"/>
              <w:rPr>
                <w:rFonts w:eastAsia="標楷體"/>
                <w:sz w:val="20"/>
              </w:rPr>
            </w:pPr>
            <w:r w:rsidRPr="00A16634">
              <w:rPr>
                <w:rFonts w:eastAsia="標楷體" w:hAnsi="標楷體"/>
                <w:sz w:val="20"/>
              </w:rPr>
              <w:t>(</w:t>
            </w:r>
            <w:r w:rsidRPr="00A16634">
              <w:rPr>
                <w:rFonts w:eastAsia="標楷體" w:hAnsi="標楷體" w:hint="eastAsia"/>
                <w:sz w:val="20"/>
              </w:rPr>
              <w:t>四</w:t>
            </w:r>
            <w:r w:rsidRPr="00A16634">
              <w:rPr>
                <w:rFonts w:eastAsia="標楷體" w:hAnsi="標楷體"/>
                <w:sz w:val="20"/>
              </w:rPr>
              <w:t>)</w:t>
            </w:r>
            <w:r w:rsidRPr="00A16634">
              <w:rPr>
                <w:rFonts w:ascii="標楷體" w:eastAsia="標楷體" w:hAnsi="標楷體" w:hint="eastAsia"/>
                <w:sz w:val="20"/>
              </w:rPr>
              <w:t>因特殊需要超過上述膳宿費支給標準者，應專案簽奉校長核准後辦理；</w:t>
            </w:r>
            <w:r w:rsidRPr="00A16634">
              <w:rPr>
                <w:rFonts w:eastAsia="標楷體" w:hint="eastAsia"/>
                <w:sz w:val="20"/>
              </w:rPr>
              <w:t>超過膳宿費標準但未事先簽奉校長核准者，僅得依規定上限支給。</w:t>
            </w:r>
          </w:p>
          <w:p w14:paraId="06348C5E" w14:textId="77777777" w:rsidR="00FA28D3" w:rsidRPr="00A16634" w:rsidRDefault="00FA28D3" w:rsidP="00302C25">
            <w:pPr>
              <w:tabs>
                <w:tab w:val="left" w:pos="718"/>
              </w:tabs>
              <w:snapToGrid w:val="0"/>
              <w:spacing w:line="300" w:lineRule="exact"/>
              <w:ind w:leftChars="166" w:left="780" w:hangingChars="191" w:hanging="382"/>
              <w:rPr>
                <w:rFonts w:ascii="標楷體" w:eastAsia="標楷體" w:hAnsi="標楷體"/>
                <w:sz w:val="20"/>
              </w:rPr>
            </w:pPr>
            <w:r w:rsidRPr="00A16634">
              <w:rPr>
                <w:rFonts w:eastAsia="標楷體" w:hAnsi="標楷體"/>
                <w:sz w:val="20"/>
              </w:rPr>
              <w:t>(</w:t>
            </w:r>
            <w:r w:rsidRPr="00A16634">
              <w:rPr>
                <w:rFonts w:eastAsia="標楷體" w:hAnsi="標楷體" w:hint="eastAsia"/>
                <w:sz w:val="20"/>
              </w:rPr>
              <w:t>五</w:t>
            </w:r>
            <w:r w:rsidRPr="00A16634">
              <w:rPr>
                <w:rFonts w:eastAsia="標楷體" w:hAnsi="標楷體"/>
                <w:sz w:val="20"/>
              </w:rPr>
              <w:t>)</w:t>
            </w:r>
            <w:r w:rsidRPr="00A16634">
              <w:rPr>
                <w:rFonts w:ascii="標楷體" w:eastAsia="標楷體" w:hAnsi="標楷體" w:hint="eastAsia"/>
                <w:sz w:val="20"/>
              </w:rPr>
              <w:t>得支應禮品費的部分，請依本校相關自籌收入支應規定辦理。</w:t>
            </w:r>
          </w:p>
          <w:p w14:paraId="28F9B19D" w14:textId="77777777" w:rsidR="00FA28D3" w:rsidRDefault="00FA28D3" w:rsidP="00302C25">
            <w:pPr>
              <w:spacing w:line="300" w:lineRule="exact"/>
              <w:ind w:left="400" w:hangingChars="200" w:hanging="400"/>
              <w:rPr>
                <w:rFonts w:eastAsia="標楷體"/>
                <w:sz w:val="20"/>
              </w:rPr>
            </w:pPr>
            <w:r>
              <w:rPr>
                <w:rFonts w:ascii="標楷體" w:eastAsia="標楷體" w:hAnsi="標楷體" w:hint="eastAsia"/>
                <w:sz w:val="20"/>
                <w:lang w:bidi="he-IL"/>
              </w:rPr>
              <w:t>三、本申請表</w:t>
            </w:r>
            <w:r>
              <w:rPr>
                <w:rFonts w:eastAsia="標楷體" w:hint="eastAsia"/>
                <w:sz w:val="20"/>
              </w:rPr>
              <w:t>教學單位及院級中心授權院長代決，行政單位及校級中心奉校長核准後辦理。經費核銷時，應檢附核准之</w:t>
            </w:r>
            <w:r>
              <w:rPr>
                <w:rFonts w:ascii="標楷體" w:eastAsia="標楷體" w:hAnsi="標楷體" w:hint="eastAsia"/>
                <w:bCs/>
                <w:sz w:val="20"/>
              </w:rPr>
              <w:t>申請表</w:t>
            </w:r>
            <w:r>
              <w:rPr>
                <w:rFonts w:eastAsia="標楷體" w:hint="eastAsia"/>
                <w:sz w:val="20"/>
              </w:rPr>
              <w:t>或奉准簽呈。</w:t>
            </w:r>
          </w:p>
        </w:tc>
      </w:tr>
    </w:tbl>
    <w:p w14:paraId="0085930E" w14:textId="77777777" w:rsidR="00C36E7C" w:rsidRPr="00FA28D3" w:rsidRDefault="00C36E7C" w:rsidP="00083382">
      <w:pPr>
        <w:snapToGrid w:val="0"/>
        <w:spacing w:line="400" w:lineRule="exact"/>
        <w:rPr>
          <w:rFonts w:eastAsia="標楷體"/>
          <w:color w:val="000000"/>
          <w:szCs w:val="28"/>
        </w:rPr>
      </w:pPr>
    </w:p>
    <w:sectPr w:rsidR="00C36E7C" w:rsidRPr="00FA28D3" w:rsidSect="00083382">
      <w:pgSz w:w="11906" w:h="16838"/>
      <w:pgMar w:top="709" w:right="1134" w:bottom="851" w:left="1134"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E6475" w14:textId="77777777" w:rsidR="004C064C" w:rsidRDefault="004C064C" w:rsidP="00767D72">
      <w:r>
        <w:separator/>
      </w:r>
    </w:p>
  </w:endnote>
  <w:endnote w:type="continuationSeparator" w:id="0">
    <w:p w14:paraId="77EB26FE" w14:textId="77777777" w:rsidR="004C064C" w:rsidRDefault="004C064C" w:rsidP="0076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E87F7" w14:textId="77777777" w:rsidR="004C064C" w:rsidRDefault="004C064C" w:rsidP="00767D72">
      <w:r>
        <w:separator/>
      </w:r>
    </w:p>
  </w:footnote>
  <w:footnote w:type="continuationSeparator" w:id="0">
    <w:p w14:paraId="2C00F04F" w14:textId="77777777" w:rsidR="004C064C" w:rsidRDefault="004C064C" w:rsidP="00767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70D0"/>
    <w:multiLevelType w:val="hybridMultilevel"/>
    <w:tmpl w:val="248EC6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FE3C3C"/>
    <w:multiLevelType w:val="hybridMultilevel"/>
    <w:tmpl w:val="2FD8D07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E545B97"/>
    <w:multiLevelType w:val="hybridMultilevel"/>
    <w:tmpl w:val="5894A762"/>
    <w:lvl w:ilvl="0" w:tplc="E29637EC">
      <w:start w:val="1"/>
      <w:numFmt w:val="taiwaneseCountingThousand"/>
      <w:lvlText w:val="(%1)"/>
      <w:lvlJc w:val="left"/>
      <w:pPr>
        <w:tabs>
          <w:tab w:val="num" w:pos="1331"/>
        </w:tabs>
        <w:ind w:left="1331" w:hanging="480"/>
      </w:pPr>
      <w:rPr>
        <w:rFonts w:ascii="Times New Roman" w:eastAsia="標楷體" w:hAnsi="Times New Roman" w:cs="Times New Roman" w:hint="default"/>
        <w:b w:val="0"/>
        <w:i w:val="0"/>
        <w:color w:val="000000" w:themeColor="text1"/>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03C72E7"/>
    <w:multiLevelType w:val="hybridMultilevel"/>
    <w:tmpl w:val="CE4000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465D6E"/>
    <w:multiLevelType w:val="hybridMultilevel"/>
    <w:tmpl w:val="6BE239B4"/>
    <w:lvl w:ilvl="0" w:tplc="4062623A">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9CD0976"/>
    <w:multiLevelType w:val="hybridMultilevel"/>
    <w:tmpl w:val="1C0A3636"/>
    <w:lvl w:ilvl="0" w:tplc="F7DEAE96">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6" w15:restartNumberingAfterBreak="0">
    <w:nsid w:val="249760A5"/>
    <w:multiLevelType w:val="multilevel"/>
    <w:tmpl w:val="C3B2FE4E"/>
    <w:lvl w:ilvl="0">
      <w:start w:val="7"/>
      <w:numFmt w:val="taiwaneseCountingThousand"/>
      <w:suff w:val="nothing"/>
      <w:lvlText w:val="%1、"/>
      <w:lvlJc w:val="left"/>
      <w:pPr>
        <w:ind w:left="4611" w:hanging="641"/>
      </w:pPr>
      <w:rPr>
        <w:rFonts w:ascii="標楷體" w:eastAsia="標楷體" w:hAnsi="標楷體" w:cs="Times New Roman" w:hint="eastAsia"/>
        <w:color w:val="auto"/>
        <w:u w:val="none"/>
      </w:rPr>
    </w:lvl>
    <w:lvl w:ilvl="1">
      <w:start w:val="1"/>
      <w:numFmt w:val="taiwaneseCountingThousand"/>
      <w:suff w:val="nothing"/>
      <w:lvlText w:val="(%2)"/>
      <w:lvlJc w:val="left"/>
      <w:pPr>
        <w:ind w:left="4933" w:hanging="510"/>
      </w:pPr>
      <w:rPr>
        <w:rFonts w:cs="Times New Roman" w:hint="eastAsia"/>
      </w:rPr>
    </w:lvl>
    <w:lvl w:ilvl="2">
      <w:start w:val="1"/>
      <w:numFmt w:val="decimalFullWidth"/>
      <w:suff w:val="nothing"/>
      <w:lvlText w:val="%3."/>
      <w:lvlJc w:val="left"/>
      <w:pPr>
        <w:ind w:left="5330" w:hanging="680"/>
      </w:pPr>
      <w:rPr>
        <w:rFonts w:cs="Times New Roman" w:hint="eastAsia"/>
      </w:rPr>
    </w:lvl>
    <w:lvl w:ilvl="3">
      <w:start w:val="1"/>
      <w:numFmt w:val="decimalFullWidth"/>
      <w:suff w:val="nothing"/>
      <w:lvlText w:val="(%4)"/>
      <w:lvlJc w:val="left"/>
      <w:pPr>
        <w:ind w:left="5670" w:hanging="567"/>
      </w:pPr>
      <w:rPr>
        <w:rFonts w:cs="Times New Roman" w:hint="eastAsia"/>
      </w:rPr>
    </w:lvl>
    <w:lvl w:ilvl="4">
      <w:start w:val="1"/>
      <w:numFmt w:val="ideographTraditional"/>
      <w:suff w:val="nothing"/>
      <w:lvlText w:val="%5、"/>
      <w:lvlJc w:val="left"/>
      <w:pPr>
        <w:ind w:left="6010" w:hanging="680"/>
      </w:pPr>
      <w:rPr>
        <w:rFonts w:cs="Times New Roman" w:hint="eastAsia"/>
      </w:rPr>
    </w:lvl>
    <w:lvl w:ilvl="5">
      <w:start w:val="1"/>
      <w:numFmt w:val="ideographTraditional"/>
      <w:suff w:val="nothing"/>
      <w:lvlText w:val="(%6)"/>
      <w:lvlJc w:val="left"/>
      <w:pPr>
        <w:ind w:left="6351" w:hanging="567"/>
      </w:pPr>
      <w:rPr>
        <w:rFonts w:cs="Times New Roman" w:hint="eastAsia"/>
      </w:rPr>
    </w:lvl>
    <w:lvl w:ilvl="6">
      <w:start w:val="1"/>
      <w:numFmt w:val="ideographZodiac"/>
      <w:suff w:val="nothing"/>
      <w:lvlText w:val="%7、"/>
      <w:lvlJc w:val="left"/>
      <w:pPr>
        <w:ind w:left="6691" w:hanging="681"/>
      </w:pPr>
      <w:rPr>
        <w:rFonts w:cs="Times New Roman" w:hint="eastAsia"/>
      </w:rPr>
    </w:lvl>
    <w:lvl w:ilvl="7">
      <w:start w:val="1"/>
      <w:numFmt w:val="ideographZodiac"/>
      <w:suff w:val="nothing"/>
      <w:lvlText w:val="(%8)"/>
      <w:lvlJc w:val="left"/>
      <w:pPr>
        <w:ind w:left="7031" w:hanging="567"/>
      </w:pPr>
      <w:rPr>
        <w:rFonts w:cs="Times New Roman" w:hint="eastAsia"/>
      </w:rPr>
    </w:lvl>
    <w:lvl w:ilvl="8">
      <w:start w:val="1"/>
      <w:numFmt w:val="decimalFullWidth"/>
      <w:suff w:val="nothing"/>
      <w:lvlText w:val="%9)"/>
      <w:lvlJc w:val="left"/>
      <w:pPr>
        <w:ind w:left="7371" w:hanging="454"/>
      </w:pPr>
      <w:rPr>
        <w:rFonts w:cs="Times New Roman" w:hint="eastAsia"/>
      </w:rPr>
    </w:lvl>
  </w:abstractNum>
  <w:abstractNum w:abstractNumId="7" w15:restartNumberingAfterBreak="0">
    <w:nsid w:val="2E52350F"/>
    <w:multiLevelType w:val="hybridMultilevel"/>
    <w:tmpl w:val="445621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82A6393"/>
    <w:multiLevelType w:val="hybridMultilevel"/>
    <w:tmpl w:val="EF647772"/>
    <w:lvl w:ilvl="0" w:tplc="61846846">
      <w:start w:val="1"/>
      <w:numFmt w:val="taiwaneseCountingThousand"/>
      <w:lvlText w:val="(%1)"/>
      <w:lvlJc w:val="left"/>
      <w:pPr>
        <w:tabs>
          <w:tab w:val="num" w:pos="1500"/>
        </w:tabs>
        <w:ind w:left="1500" w:hanging="480"/>
      </w:pPr>
      <w:rPr>
        <w:rFonts w:ascii="Times New Roman" w:eastAsia="標楷體" w:hAnsi="Times New Roman" w:cs="Times New Roman" w:hint="default"/>
        <w:b w:val="0"/>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38D5093F"/>
    <w:multiLevelType w:val="hybridMultilevel"/>
    <w:tmpl w:val="CAB04B0E"/>
    <w:lvl w:ilvl="0" w:tplc="E64EED96">
      <w:start w:val="1"/>
      <w:numFmt w:val="taiwaneseCountingThousand"/>
      <w:lvlText w:val="(%1)"/>
      <w:lvlJc w:val="left"/>
      <w:pPr>
        <w:tabs>
          <w:tab w:val="num" w:pos="1500"/>
        </w:tabs>
        <w:ind w:left="1500" w:hanging="480"/>
      </w:pPr>
      <w:rPr>
        <w:rFonts w:ascii="Times New Roman" w:eastAsia="標楷體" w:hAnsi="Times New Roman" w:cs="Times New Roman" w:hint="default"/>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A3EE9"/>
    <w:multiLevelType w:val="hybridMultilevel"/>
    <w:tmpl w:val="FB8E30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39C070E"/>
    <w:multiLevelType w:val="hybridMultilevel"/>
    <w:tmpl w:val="5894A762"/>
    <w:lvl w:ilvl="0" w:tplc="E29637EC">
      <w:start w:val="1"/>
      <w:numFmt w:val="taiwaneseCountingThousand"/>
      <w:lvlText w:val="(%1)"/>
      <w:lvlJc w:val="left"/>
      <w:pPr>
        <w:tabs>
          <w:tab w:val="num" w:pos="1331"/>
        </w:tabs>
        <w:ind w:left="1331" w:hanging="480"/>
      </w:pPr>
      <w:rPr>
        <w:rFonts w:ascii="Times New Roman" w:eastAsia="標楷體" w:hAnsi="Times New Roman" w:cs="Times New Roman" w:hint="default"/>
        <w:b w:val="0"/>
        <w:i w:val="0"/>
        <w:color w:val="000000" w:themeColor="text1"/>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47AB31A0"/>
    <w:multiLevelType w:val="hybridMultilevel"/>
    <w:tmpl w:val="A9AA6AE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8B87067"/>
    <w:multiLevelType w:val="hybridMultilevel"/>
    <w:tmpl w:val="E2F0A9CC"/>
    <w:lvl w:ilvl="0" w:tplc="E64EED96">
      <w:start w:val="1"/>
      <w:numFmt w:val="taiwaneseCountingThousand"/>
      <w:lvlText w:val="(%1)"/>
      <w:lvlJc w:val="left"/>
      <w:pPr>
        <w:ind w:left="1276" w:hanging="480"/>
      </w:pPr>
      <w:rPr>
        <w:rFonts w:ascii="Times New Roman" w:eastAsia="標楷體" w:hAnsi="Times New Roman" w:cs="Times New Roman" w:hint="default"/>
        <w:b w:val="0"/>
        <w:i w:val="0"/>
        <w:color w:val="auto"/>
      </w:rPr>
    </w:lvl>
    <w:lvl w:ilvl="1" w:tplc="04090019">
      <w:start w:val="1"/>
      <w:numFmt w:val="ideographTraditional"/>
      <w:lvlText w:val="%2、"/>
      <w:lvlJc w:val="left"/>
      <w:pPr>
        <w:ind w:left="1756" w:hanging="480"/>
      </w:pPr>
    </w:lvl>
    <w:lvl w:ilvl="2" w:tplc="0409001B">
      <w:start w:val="1"/>
      <w:numFmt w:val="lowerRoman"/>
      <w:lvlText w:val="%3."/>
      <w:lvlJc w:val="right"/>
      <w:pPr>
        <w:ind w:left="2236" w:hanging="480"/>
      </w:pPr>
    </w:lvl>
    <w:lvl w:ilvl="3" w:tplc="0409000F">
      <w:start w:val="1"/>
      <w:numFmt w:val="decimal"/>
      <w:lvlText w:val="%4."/>
      <w:lvlJc w:val="left"/>
      <w:pPr>
        <w:ind w:left="2716" w:hanging="480"/>
      </w:pPr>
    </w:lvl>
    <w:lvl w:ilvl="4" w:tplc="04090019">
      <w:start w:val="1"/>
      <w:numFmt w:val="ideographTraditional"/>
      <w:lvlText w:val="%5、"/>
      <w:lvlJc w:val="left"/>
      <w:pPr>
        <w:ind w:left="3196" w:hanging="480"/>
      </w:pPr>
    </w:lvl>
    <w:lvl w:ilvl="5" w:tplc="0409001B">
      <w:start w:val="1"/>
      <w:numFmt w:val="lowerRoman"/>
      <w:lvlText w:val="%6."/>
      <w:lvlJc w:val="right"/>
      <w:pPr>
        <w:ind w:left="3676" w:hanging="480"/>
      </w:pPr>
    </w:lvl>
    <w:lvl w:ilvl="6" w:tplc="0409000F">
      <w:start w:val="1"/>
      <w:numFmt w:val="decimal"/>
      <w:lvlText w:val="%7."/>
      <w:lvlJc w:val="left"/>
      <w:pPr>
        <w:ind w:left="4156" w:hanging="480"/>
      </w:pPr>
    </w:lvl>
    <w:lvl w:ilvl="7" w:tplc="04090019">
      <w:start w:val="1"/>
      <w:numFmt w:val="ideographTraditional"/>
      <w:lvlText w:val="%8、"/>
      <w:lvlJc w:val="left"/>
      <w:pPr>
        <w:ind w:left="4636" w:hanging="480"/>
      </w:pPr>
    </w:lvl>
    <w:lvl w:ilvl="8" w:tplc="0409001B">
      <w:start w:val="1"/>
      <w:numFmt w:val="lowerRoman"/>
      <w:lvlText w:val="%9."/>
      <w:lvlJc w:val="right"/>
      <w:pPr>
        <w:ind w:left="5116" w:hanging="480"/>
      </w:pPr>
    </w:lvl>
  </w:abstractNum>
  <w:abstractNum w:abstractNumId="14" w15:restartNumberingAfterBreak="0">
    <w:nsid w:val="61693D61"/>
    <w:multiLevelType w:val="hybridMultilevel"/>
    <w:tmpl w:val="CD20CBD2"/>
    <w:lvl w:ilvl="0" w:tplc="C7467A42">
      <w:start w:val="6"/>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5442BB"/>
    <w:multiLevelType w:val="hybridMultilevel"/>
    <w:tmpl w:val="0F34A2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5663C64"/>
    <w:multiLevelType w:val="hybridMultilevel"/>
    <w:tmpl w:val="5894A762"/>
    <w:lvl w:ilvl="0" w:tplc="E29637EC">
      <w:start w:val="1"/>
      <w:numFmt w:val="taiwaneseCountingThousand"/>
      <w:lvlText w:val="(%1)"/>
      <w:lvlJc w:val="left"/>
      <w:pPr>
        <w:tabs>
          <w:tab w:val="num" w:pos="1331"/>
        </w:tabs>
        <w:ind w:left="1331" w:hanging="480"/>
      </w:pPr>
      <w:rPr>
        <w:rFonts w:ascii="Times New Roman" w:eastAsia="標楷體" w:hAnsi="Times New Roman" w:cs="Times New Roman" w:hint="default"/>
        <w:b w:val="0"/>
        <w:i w:val="0"/>
        <w:color w:val="000000" w:themeColor="text1"/>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75394A4F"/>
    <w:multiLevelType w:val="multilevel"/>
    <w:tmpl w:val="CCBE2730"/>
    <w:lvl w:ilvl="0">
      <w:start w:val="1"/>
      <w:numFmt w:val="taiwaneseCountingThousand"/>
      <w:suff w:val="nothing"/>
      <w:lvlText w:val="%1、"/>
      <w:lvlJc w:val="left"/>
      <w:pPr>
        <w:ind w:left="1351" w:hanging="641"/>
      </w:pPr>
      <w:rPr>
        <w:rFonts w:ascii="標楷體" w:eastAsia="標楷體" w:hAnsi="標楷體" w:cs="Times New Roman" w:hint="eastAsia"/>
      </w:rPr>
    </w:lvl>
    <w:lvl w:ilvl="1">
      <w:start w:val="1"/>
      <w:numFmt w:val="taiwaneseCountingThousand"/>
      <w:suff w:val="nothing"/>
      <w:lvlText w:val="(%2)"/>
      <w:lvlJc w:val="left"/>
      <w:pPr>
        <w:ind w:left="4933" w:hanging="510"/>
      </w:pPr>
      <w:rPr>
        <w:rFonts w:cs="Times New Roman" w:hint="eastAsia"/>
      </w:rPr>
    </w:lvl>
    <w:lvl w:ilvl="2">
      <w:start w:val="1"/>
      <w:numFmt w:val="decimalFullWidth"/>
      <w:suff w:val="nothing"/>
      <w:lvlText w:val="%3."/>
      <w:lvlJc w:val="left"/>
      <w:pPr>
        <w:ind w:left="5330" w:hanging="680"/>
      </w:pPr>
      <w:rPr>
        <w:rFonts w:cs="Times New Roman" w:hint="eastAsia"/>
      </w:rPr>
    </w:lvl>
    <w:lvl w:ilvl="3">
      <w:start w:val="1"/>
      <w:numFmt w:val="decimalFullWidth"/>
      <w:suff w:val="nothing"/>
      <w:lvlText w:val="(%4)"/>
      <w:lvlJc w:val="left"/>
      <w:pPr>
        <w:ind w:left="5670" w:hanging="567"/>
      </w:pPr>
      <w:rPr>
        <w:rFonts w:cs="Times New Roman" w:hint="eastAsia"/>
      </w:rPr>
    </w:lvl>
    <w:lvl w:ilvl="4">
      <w:start w:val="1"/>
      <w:numFmt w:val="ideographTraditional"/>
      <w:suff w:val="nothing"/>
      <w:lvlText w:val="%5、"/>
      <w:lvlJc w:val="left"/>
      <w:pPr>
        <w:ind w:left="6010" w:hanging="680"/>
      </w:pPr>
      <w:rPr>
        <w:rFonts w:cs="Times New Roman" w:hint="eastAsia"/>
      </w:rPr>
    </w:lvl>
    <w:lvl w:ilvl="5">
      <w:start w:val="1"/>
      <w:numFmt w:val="ideographTraditional"/>
      <w:suff w:val="nothing"/>
      <w:lvlText w:val="(%6)"/>
      <w:lvlJc w:val="left"/>
      <w:pPr>
        <w:ind w:left="6351" w:hanging="567"/>
      </w:pPr>
      <w:rPr>
        <w:rFonts w:cs="Times New Roman" w:hint="eastAsia"/>
      </w:rPr>
    </w:lvl>
    <w:lvl w:ilvl="6">
      <w:start w:val="1"/>
      <w:numFmt w:val="ideographZodiac"/>
      <w:suff w:val="nothing"/>
      <w:lvlText w:val="%7、"/>
      <w:lvlJc w:val="left"/>
      <w:pPr>
        <w:ind w:left="6691" w:hanging="681"/>
      </w:pPr>
      <w:rPr>
        <w:rFonts w:cs="Times New Roman" w:hint="eastAsia"/>
      </w:rPr>
    </w:lvl>
    <w:lvl w:ilvl="7">
      <w:start w:val="1"/>
      <w:numFmt w:val="ideographZodiac"/>
      <w:suff w:val="nothing"/>
      <w:lvlText w:val="(%8)"/>
      <w:lvlJc w:val="left"/>
      <w:pPr>
        <w:ind w:left="7031" w:hanging="567"/>
      </w:pPr>
      <w:rPr>
        <w:rFonts w:cs="Times New Roman" w:hint="eastAsia"/>
      </w:rPr>
    </w:lvl>
    <w:lvl w:ilvl="8">
      <w:start w:val="1"/>
      <w:numFmt w:val="decimalFullWidth"/>
      <w:suff w:val="nothing"/>
      <w:lvlText w:val="%9)"/>
      <w:lvlJc w:val="left"/>
      <w:pPr>
        <w:ind w:left="7371" w:hanging="454"/>
      </w:pPr>
      <w:rPr>
        <w:rFonts w:cs="Times New Roman" w:hint="eastAsia"/>
      </w:rPr>
    </w:lvl>
  </w:abstractNum>
  <w:abstractNum w:abstractNumId="18" w15:restartNumberingAfterBreak="0">
    <w:nsid w:val="757560D6"/>
    <w:multiLevelType w:val="hybridMultilevel"/>
    <w:tmpl w:val="12DAA0A2"/>
    <w:lvl w:ilvl="0" w:tplc="40DA763A">
      <w:start w:val="1"/>
      <w:numFmt w:val="decimal"/>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7"/>
  </w:num>
  <w:num w:numId="2">
    <w:abstractNumId w:val="8"/>
  </w:num>
  <w:num w:numId="3">
    <w:abstractNumId w:val="9"/>
  </w:num>
  <w:num w:numId="4">
    <w:abstractNumId w:val="11"/>
  </w:num>
  <w:num w:numId="5">
    <w:abstractNumId w:val="14"/>
  </w:num>
  <w:num w:numId="6">
    <w:abstractNumId w:val="6"/>
  </w:num>
  <w:num w:numId="7">
    <w:abstractNumId w:val="3"/>
  </w:num>
  <w:num w:numId="8">
    <w:abstractNumId w:val="12"/>
  </w:num>
  <w:num w:numId="9">
    <w:abstractNumId w:val="0"/>
  </w:num>
  <w:num w:numId="10">
    <w:abstractNumId w:val="10"/>
  </w:num>
  <w:num w:numId="11">
    <w:abstractNumId w:val="7"/>
  </w:num>
  <w:num w:numId="12">
    <w:abstractNumId w:val="1"/>
  </w:num>
  <w:num w:numId="13">
    <w:abstractNumId w:val="15"/>
  </w:num>
  <w:num w:numId="14">
    <w:abstractNumId w:val="2"/>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55"/>
    <w:rsid w:val="00037943"/>
    <w:rsid w:val="00047245"/>
    <w:rsid w:val="0007342B"/>
    <w:rsid w:val="000800DB"/>
    <w:rsid w:val="00081A00"/>
    <w:rsid w:val="00083382"/>
    <w:rsid w:val="00087641"/>
    <w:rsid w:val="000B37A7"/>
    <w:rsid w:val="000D1868"/>
    <w:rsid w:val="000D5F9B"/>
    <w:rsid w:val="000E1B68"/>
    <w:rsid w:val="000E3FDB"/>
    <w:rsid w:val="000E55CF"/>
    <w:rsid w:val="000F5247"/>
    <w:rsid w:val="001040AC"/>
    <w:rsid w:val="001126F5"/>
    <w:rsid w:val="00120106"/>
    <w:rsid w:val="0013647B"/>
    <w:rsid w:val="001509BA"/>
    <w:rsid w:val="00150F04"/>
    <w:rsid w:val="0017639A"/>
    <w:rsid w:val="00184D5E"/>
    <w:rsid w:val="00190B43"/>
    <w:rsid w:val="00194DF5"/>
    <w:rsid w:val="001974BB"/>
    <w:rsid w:val="001A72B4"/>
    <w:rsid w:val="001C4637"/>
    <w:rsid w:val="001D4B11"/>
    <w:rsid w:val="001E27D2"/>
    <w:rsid w:val="001E75F9"/>
    <w:rsid w:val="001F1EDC"/>
    <w:rsid w:val="001F4700"/>
    <w:rsid w:val="001F49D7"/>
    <w:rsid w:val="001F585C"/>
    <w:rsid w:val="00214E44"/>
    <w:rsid w:val="002333FE"/>
    <w:rsid w:val="00233509"/>
    <w:rsid w:val="00241D6E"/>
    <w:rsid w:val="002549AB"/>
    <w:rsid w:val="002636B6"/>
    <w:rsid w:val="002673C7"/>
    <w:rsid w:val="00290043"/>
    <w:rsid w:val="002922DF"/>
    <w:rsid w:val="00292346"/>
    <w:rsid w:val="002C3693"/>
    <w:rsid w:val="002D09B4"/>
    <w:rsid w:val="003009AB"/>
    <w:rsid w:val="00316173"/>
    <w:rsid w:val="003170C0"/>
    <w:rsid w:val="003264D3"/>
    <w:rsid w:val="00335917"/>
    <w:rsid w:val="00351981"/>
    <w:rsid w:val="00364E62"/>
    <w:rsid w:val="003827EE"/>
    <w:rsid w:val="00387DBC"/>
    <w:rsid w:val="003A2C12"/>
    <w:rsid w:val="003A4DFC"/>
    <w:rsid w:val="003A7E08"/>
    <w:rsid w:val="003B0E7B"/>
    <w:rsid w:val="003C5D9B"/>
    <w:rsid w:val="003C6C43"/>
    <w:rsid w:val="003E2D61"/>
    <w:rsid w:val="004164D5"/>
    <w:rsid w:val="004336CC"/>
    <w:rsid w:val="004348FA"/>
    <w:rsid w:val="004351BD"/>
    <w:rsid w:val="00436D9A"/>
    <w:rsid w:val="00474BA9"/>
    <w:rsid w:val="00484DF0"/>
    <w:rsid w:val="00484E9B"/>
    <w:rsid w:val="004B5F35"/>
    <w:rsid w:val="004C064C"/>
    <w:rsid w:val="004C5633"/>
    <w:rsid w:val="004D4C5E"/>
    <w:rsid w:val="004F3A9F"/>
    <w:rsid w:val="0050461F"/>
    <w:rsid w:val="005063B6"/>
    <w:rsid w:val="00510277"/>
    <w:rsid w:val="00510F24"/>
    <w:rsid w:val="00514152"/>
    <w:rsid w:val="00516D29"/>
    <w:rsid w:val="005227CA"/>
    <w:rsid w:val="00535FB7"/>
    <w:rsid w:val="00537F47"/>
    <w:rsid w:val="00563F7D"/>
    <w:rsid w:val="00573FC5"/>
    <w:rsid w:val="00576DFE"/>
    <w:rsid w:val="00577BB0"/>
    <w:rsid w:val="00586F29"/>
    <w:rsid w:val="005A1E5D"/>
    <w:rsid w:val="005A27AF"/>
    <w:rsid w:val="005B159C"/>
    <w:rsid w:val="005B2798"/>
    <w:rsid w:val="005B6522"/>
    <w:rsid w:val="005C6B3A"/>
    <w:rsid w:val="005D360B"/>
    <w:rsid w:val="005E28CA"/>
    <w:rsid w:val="005E2CE0"/>
    <w:rsid w:val="005F49C0"/>
    <w:rsid w:val="00657489"/>
    <w:rsid w:val="00663DF5"/>
    <w:rsid w:val="00670209"/>
    <w:rsid w:val="00684401"/>
    <w:rsid w:val="00686B2C"/>
    <w:rsid w:val="00697721"/>
    <w:rsid w:val="006B5677"/>
    <w:rsid w:val="006C708A"/>
    <w:rsid w:val="007240A5"/>
    <w:rsid w:val="00745EA9"/>
    <w:rsid w:val="00747115"/>
    <w:rsid w:val="00750AEE"/>
    <w:rsid w:val="00767D72"/>
    <w:rsid w:val="007711A8"/>
    <w:rsid w:val="00785F35"/>
    <w:rsid w:val="0079149B"/>
    <w:rsid w:val="0079300A"/>
    <w:rsid w:val="007A5AF0"/>
    <w:rsid w:val="007D212C"/>
    <w:rsid w:val="007F71B0"/>
    <w:rsid w:val="00822105"/>
    <w:rsid w:val="008303F9"/>
    <w:rsid w:val="00834A51"/>
    <w:rsid w:val="00837402"/>
    <w:rsid w:val="008409BB"/>
    <w:rsid w:val="00857551"/>
    <w:rsid w:val="00897099"/>
    <w:rsid w:val="008B7C17"/>
    <w:rsid w:val="008D32E1"/>
    <w:rsid w:val="008E2236"/>
    <w:rsid w:val="009024E2"/>
    <w:rsid w:val="0090732B"/>
    <w:rsid w:val="00920FCB"/>
    <w:rsid w:val="00926197"/>
    <w:rsid w:val="00931659"/>
    <w:rsid w:val="009511BF"/>
    <w:rsid w:val="00955867"/>
    <w:rsid w:val="00985ED3"/>
    <w:rsid w:val="0098720B"/>
    <w:rsid w:val="00987D2C"/>
    <w:rsid w:val="00992E0B"/>
    <w:rsid w:val="00992ECF"/>
    <w:rsid w:val="0099420A"/>
    <w:rsid w:val="00994F64"/>
    <w:rsid w:val="009A1746"/>
    <w:rsid w:val="009A57CF"/>
    <w:rsid w:val="009C6A61"/>
    <w:rsid w:val="009D3937"/>
    <w:rsid w:val="009E2ACC"/>
    <w:rsid w:val="009E5C30"/>
    <w:rsid w:val="009F0CA4"/>
    <w:rsid w:val="009F490B"/>
    <w:rsid w:val="009F6A99"/>
    <w:rsid w:val="00A03157"/>
    <w:rsid w:val="00A037B0"/>
    <w:rsid w:val="00A05289"/>
    <w:rsid w:val="00A07136"/>
    <w:rsid w:val="00A25A83"/>
    <w:rsid w:val="00A40D83"/>
    <w:rsid w:val="00A66CC0"/>
    <w:rsid w:val="00A80AA7"/>
    <w:rsid w:val="00A85DA1"/>
    <w:rsid w:val="00AA1608"/>
    <w:rsid w:val="00AA3455"/>
    <w:rsid w:val="00AA4345"/>
    <w:rsid w:val="00AB42FB"/>
    <w:rsid w:val="00AB52B9"/>
    <w:rsid w:val="00AC7ABF"/>
    <w:rsid w:val="00AD2063"/>
    <w:rsid w:val="00AD333A"/>
    <w:rsid w:val="00AF270A"/>
    <w:rsid w:val="00B16DF2"/>
    <w:rsid w:val="00B20064"/>
    <w:rsid w:val="00B3512F"/>
    <w:rsid w:val="00B4167A"/>
    <w:rsid w:val="00B77FEE"/>
    <w:rsid w:val="00B830C8"/>
    <w:rsid w:val="00B85ABF"/>
    <w:rsid w:val="00B9799B"/>
    <w:rsid w:val="00BA3F53"/>
    <w:rsid w:val="00BB4D32"/>
    <w:rsid w:val="00BB6849"/>
    <w:rsid w:val="00BC0D24"/>
    <w:rsid w:val="00BC2830"/>
    <w:rsid w:val="00BC4500"/>
    <w:rsid w:val="00BE3F89"/>
    <w:rsid w:val="00BE63FB"/>
    <w:rsid w:val="00BF1F87"/>
    <w:rsid w:val="00BF69C6"/>
    <w:rsid w:val="00C0060F"/>
    <w:rsid w:val="00C036C0"/>
    <w:rsid w:val="00C055EF"/>
    <w:rsid w:val="00C36E7C"/>
    <w:rsid w:val="00C5790E"/>
    <w:rsid w:val="00C845C0"/>
    <w:rsid w:val="00C86EF2"/>
    <w:rsid w:val="00C961AA"/>
    <w:rsid w:val="00CA1732"/>
    <w:rsid w:val="00CA7734"/>
    <w:rsid w:val="00CE052F"/>
    <w:rsid w:val="00CE2A5A"/>
    <w:rsid w:val="00CE5A86"/>
    <w:rsid w:val="00D22A74"/>
    <w:rsid w:val="00D27FB7"/>
    <w:rsid w:val="00D3049C"/>
    <w:rsid w:val="00D428B6"/>
    <w:rsid w:val="00D60BCD"/>
    <w:rsid w:val="00D7213E"/>
    <w:rsid w:val="00D8667B"/>
    <w:rsid w:val="00D9308B"/>
    <w:rsid w:val="00DD1A53"/>
    <w:rsid w:val="00DD3EFA"/>
    <w:rsid w:val="00E0568C"/>
    <w:rsid w:val="00E07CC3"/>
    <w:rsid w:val="00E27BA5"/>
    <w:rsid w:val="00E510EE"/>
    <w:rsid w:val="00E523ED"/>
    <w:rsid w:val="00E53974"/>
    <w:rsid w:val="00E62BAF"/>
    <w:rsid w:val="00E703D4"/>
    <w:rsid w:val="00E71B9B"/>
    <w:rsid w:val="00EB03C3"/>
    <w:rsid w:val="00EB7717"/>
    <w:rsid w:val="00EC78AF"/>
    <w:rsid w:val="00ED3D53"/>
    <w:rsid w:val="00EE3B94"/>
    <w:rsid w:val="00F20F99"/>
    <w:rsid w:val="00F23C1F"/>
    <w:rsid w:val="00F44713"/>
    <w:rsid w:val="00F50327"/>
    <w:rsid w:val="00F864EE"/>
    <w:rsid w:val="00F9180C"/>
    <w:rsid w:val="00FA28D3"/>
    <w:rsid w:val="00FA2A47"/>
    <w:rsid w:val="00FA3E8E"/>
    <w:rsid w:val="00FC2697"/>
    <w:rsid w:val="00FD0529"/>
    <w:rsid w:val="00FD2249"/>
    <w:rsid w:val="00FD45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7ED9F"/>
  <w15:chartTrackingRefBased/>
  <w15:docId w15:val="{553D2769-FD27-4969-9DDA-7C97A223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D72"/>
    <w:pPr>
      <w:widowControl w:val="0"/>
    </w:pPr>
    <w:rPr>
      <w:rFonts w:ascii="Times New Roman" w:eastAsia="新細明體" w:hAnsi="Times New Roman" w:cs="Times New Roman"/>
      <w:szCs w:val="24"/>
    </w:rPr>
  </w:style>
  <w:style w:type="paragraph" w:styleId="4">
    <w:name w:val="heading 4"/>
    <w:basedOn w:val="a"/>
    <w:next w:val="a"/>
    <w:link w:val="40"/>
    <w:uiPriority w:val="9"/>
    <w:semiHidden/>
    <w:unhideWhenUsed/>
    <w:qFormat/>
    <w:rsid w:val="00767D72"/>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D72"/>
    <w:pPr>
      <w:tabs>
        <w:tab w:val="center" w:pos="4153"/>
        <w:tab w:val="right" w:pos="8306"/>
      </w:tabs>
      <w:snapToGrid w:val="0"/>
    </w:pPr>
    <w:rPr>
      <w:sz w:val="20"/>
      <w:szCs w:val="20"/>
    </w:rPr>
  </w:style>
  <w:style w:type="character" w:customStyle="1" w:styleId="a4">
    <w:name w:val="頁首 字元"/>
    <w:basedOn w:val="a0"/>
    <w:link w:val="a3"/>
    <w:uiPriority w:val="99"/>
    <w:rsid w:val="00767D72"/>
    <w:rPr>
      <w:sz w:val="20"/>
      <w:szCs w:val="20"/>
    </w:rPr>
  </w:style>
  <w:style w:type="paragraph" w:styleId="a5">
    <w:name w:val="footer"/>
    <w:basedOn w:val="a"/>
    <w:link w:val="a6"/>
    <w:uiPriority w:val="99"/>
    <w:unhideWhenUsed/>
    <w:rsid w:val="00767D72"/>
    <w:pPr>
      <w:tabs>
        <w:tab w:val="center" w:pos="4153"/>
        <w:tab w:val="right" w:pos="8306"/>
      </w:tabs>
      <w:snapToGrid w:val="0"/>
    </w:pPr>
    <w:rPr>
      <w:sz w:val="20"/>
      <w:szCs w:val="20"/>
    </w:rPr>
  </w:style>
  <w:style w:type="character" w:customStyle="1" w:styleId="a6">
    <w:name w:val="頁尾 字元"/>
    <w:basedOn w:val="a0"/>
    <w:link w:val="a5"/>
    <w:uiPriority w:val="99"/>
    <w:rsid w:val="00767D72"/>
    <w:rPr>
      <w:sz w:val="20"/>
      <w:szCs w:val="20"/>
    </w:rPr>
  </w:style>
  <w:style w:type="character" w:customStyle="1" w:styleId="40">
    <w:name w:val="標題 4 字元"/>
    <w:basedOn w:val="a0"/>
    <w:link w:val="4"/>
    <w:uiPriority w:val="9"/>
    <w:semiHidden/>
    <w:rsid w:val="00767D72"/>
    <w:rPr>
      <w:rFonts w:asciiTheme="majorHAnsi" w:eastAsiaTheme="majorEastAsia" w:hAnsiTheme="majorHAnsi" w:cstheme="majorBidi"/>
      <w:sz w:val="36"/>
      <w:szCs w:val="36"/>
    </w:rPr>
  </w:style>
  <w:style w:type="paragraph" w:customStyle="1" w:styleId="TableParagraph">
    <w:name w:val="Table Paragraph"/>
    <w:basedOn w:val="a"/>
    <w:uiPriority w:val="1"/>
    <w:qFormat/>
    <w:rsid w:val="00767D72"/>
    <w:pPr>
      <w:autoSpaceDE w:val="0"/>
      <w:autoSpaceDN w:val="0"/>
      <w:adjustRightInd w:val="0"/>
    </w:pPr>
    <w:rPr>
      <w:rFonts w:eastAsiaTheme="minorEastAsia"/>
      <w:kern w:val="0"/>
    </w:rPr>
  </w:style>
  <w:style w:type="paragraph" w:styleId="3">
    <w:name w:val="Body Text Indent 3"/>
    <w:basedOn w:val="a"/>
    <w:link w:val="30"/>
    <w:rsid w:val="00767D72"/>
    <w:pPr>
      <w:spacing w:after="120"/>
      <w:ind w:leftChars="200" w:left="480"/>
    </w:pPr>
    <w:rPr>
      <w:sz w:val="16"/>
      <w:szCs w:val="16"/>
    </w:rPr>
  </w:style>
  <w:style w:type="character" w:customStyle="1" w:styleId="30">
    <w:name w:val="本文縮排 3 字元"/>
    <w:basedOn w:val="a0"/>
    <w:link w:val="3"/>
    <w:rsid w:val="00767D72"/>
    <w:rPr>
      <w:rFonts w:ascii="Times New Roman" w:eastAsia="新細明體" w:hAnsi="Times New Roman" w:cs="Times New Roman"/>
      <w:sz w:val="16"/>
      <w:szCs w:val="16"/>
    </w:rPr>
  </w:style>
  <w:style w:type="paragraph" w:styleId="a7">
    <w:name w:val="List Paragraph"/>
    <w:basedOn w:val="a"/>
    <w:link w:val="a8"/>
    <w:uiPriority w:val="34"/>
    <w:qFormat/>
    <w:rsid w:val="00767D72"/>
    <w:pPr>
      <w:spacing w:beforeLines="50" w:afterLines="50" w:line="260" w:lineRule="exact"/>
      <w:ind w:leftChars="200" w:left="480" w:firstLineChars="200" w:firstLine="200"/>
      <w:jc w:val="both"/>
    </w:pPr>
    <w:rPr>
      <w:rFonts w:eastAsia="標楷體"/>
      <w:szCs w:val="22"/>
    </w:rPr>
  </w:style>
  <w:style w:type="character" w:customStyle="1" w:styleId="a8">
    <w:name w:val="清單段落 字元"/>
    <w:basedOn w:val="a0"/>
    <w:link w:val="a7"/>
    <w:uiPriority w:val="34"/>
    <w:locked/>
    <w:rsid w:val="00767D72"/>
    <w:rPr>
      <w:rFonts w:ascii="Times New Roman" w:eastAsia="標楷體" w:hAnsi="Times New Roman" w:cs="Times New Roman"/>
    </w:rPr>
  </w:style>
  <w:style w:type="paragraph" w:styleId="a9">
    <w:name w:val="Block Text"/>
    <w:basedOn w:val="a"/>
    <w:rsid w:val="00767D72"/>
    <w:pPr>
      <w:ind w:left="113" w:right="113"/>
      <w:jc w:val="center"/>
    </w:pPr>
    <w:rPr>
      <w:rFonts w:ascii="標楷體" w:eastAsia="標楷體"/>
      <w:sz w:val="28"/>
      <w:szCs w:val="20"/>
    </w:rPr>
  </w:style>
  <w:style w:type="table" w:styleId="aa">
    <w:name w:val="Table Grid"/>
    <w:basedOn w:val="a1"/>
    <w:uiPriority w:val="39"/>
    <w:rsid w:val="00670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055E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055EF"/>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711A8"/>
    <w:rPr>
      <w:sz w:val="18"/>
      <w:szCs w:val="18"/>
    </w:rPr>
  </w:style>
  <w:style w:type="paragraph" w:styleId="ae">
    <w:name w:val="annotation text"/>
    <w:basedOn w:val="a"/>
    <w:link w:val="af"/>
    <w:uiPriority w:val="99"/>
    <w:semiHidden/>
    <w:unhideWhenUsed/>
    <w:rsid w:val="007711A8"/>
  </w:style>
  <w:style w:type="character" w:customStyle="1" w:styleId="af">
    <w:name w:val="註解文字 字元"/>
    <w:basedOn w:val="a0"/>
    <w:link w:val="ae"/>
    <w:uiPriority w:val="99"/>
    <w:semiHidden/>
    <w:rsid w:val="007711A8"/>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7711A8"/>
    <w:rPr>
      <w:b/>
      <w:bCs/>
    </w:rPr>
  </w:style>
  <w:style w:type="character" w:customStyle="1" w:styleId="af1">
    <w:name w:val="註解主旨 字元"/>
    <w:basedOn w:val="af"/>
    <w:link w:val="af0"/>
    <w:uiPriority w:val="99"/>
    <w:semiHidden/>
    <w:rsid w:val="007711A8"/>
    <w:rPr>
      <w:rFonts w:ascii="Times New Roman" w:eastAsia="新細明體" w:hAnsi="Times New Roman" w:cs="Times New Roman"/>
      <w:b/>
      <w:bCs/>
      <w:szCs w:val="24"/>
    </w:rPr>
  </w:style>
  <w:style w:type="paragraph" w:styleId="af2">
    <w:name w:val="Salutation"/>
    <w:basedOn w:val="a"/>
    <w:next w:val="a"/>
    <w:link w:val="af3"/>
    <w:uiPriority w:val="99"/>
    <w:unhideWhenUsed/>
    <w:rsid w:val="000E1B68"/>
    <w:rPr>
      <w:rFonts w:ascii="標楷體" w:eastAsia="標楷體"/>
      <w:sz w:val="28"/>
      <w:szCs w:val="20"/>
    </w:rPr>
  </w:style>
  <w:style w:type="character" w:customStyle="1" w:styleId="af3">
    <w:name w:val="問候 字元"/>
    <w:basedOn w:val="a0"/>
    <w:link w:val="af2"/>
    <w:uiPriority w:val="99"/>
    <w:rsid w:val="000E1B68"/>
    <w:rPr>
      <w:rFonts w:ascii="標楷體" w:eastAsia="標楷體" w:hAnsi="Times New Roman" w:cs="Times New Roman"/>
      <w:sz w:val="28"/>
      <w:szCs w:val="20"/>
    </w:rPr>
  </w:style>
  <w:style w:type="paragraph" w:styleId="af4">
    <w:name w:val="Closing"/>
    <w:basedOn w:val="a"/>
    <w:link w:val="af5"/>
    <w:uiPriority w:val="99"/>
    <w:unhideWhenUsed/>
    <w:rsid w:val="000E1B68"/>
    <w:pPr>
      <w:ind w:leftChars="1800" w:left="100"/>
    </w:pPr>
    <w:rPr>
      <w:rFonts w:ascii="標楷體" w:eastAsia="標楷體"/>
      <w:sz w:val="28"/>
      <w:szCs w:val="20"/>
    </w:rPr>
  </w:style>
  <w:style w:type="character" w:customStyle="1" w:styleId="af5">
    <w:name w:val="結語 字元"/>
    <w:basedOn w:val="a0"/>
    <w:link w:val="af4"/>
    <w:uiPriority w:val="99"/>
    <w:rsid w:val="000E1B68"/>
    <w:rPr>
      <w:rFonts w:ascii="標楷體" w:eastAsia="標楷體" w:hAnsi="Times New Roman" w:cs="Times New Roman"/>
      <w:sz w:val="28"/>
      <w:szCs w:val="20"/>
    </w:rPr>
  </w:style>
  <w:style w:type="paragraph" w:customStyle="1" w:styleId="1">
    <w:name w:val="1."/>
    <w:basedOn w:val="af6"/>
    <w:rsid w:val="00AD333A"/>
    <w:pPr>
      <w:spacing w:line="560" w:lineRule="exact"/>
      <w:ind w:leftChars="0" w:left="1120" w:hanging="266"/>
      <w:jc w:val="both"/>
    </w:pPr>
    <w:rPr>
      <w:rFonts w:ascii="標楷體" w:eastAsia="標楷體"/>
      <w:sz w:val="28"/>
      <w:szCs w:val="20"/>
    </w:rPr>
  </w:style>
  <w:style w:type="paragraph" w:styleId="af6">
    <w:name w:val="Normal Indent"/>
    <w:basedOn w:val="a"/>
    <w:uiPriority w:val="99"/>
    <w:semiHidden/>
    <w:unhideWhenUsed/>
    <w:rsid w:val="00AD333A"/>
    <w:pPr>
      <w:ind w:leftChars="200" w:left="480"/>
    </w:pPr>
  </w:style>
  <w:style w:type="paragraph" w:styleId="af7">
    <w:name w:val="No Spacing"/>
    <w:uiPriority w:val="1"/>
    <w:qFormat/>
    <w:rsid w:val="003A2C12"/>
    <w:pPr>
      <w:widowControl w:val="0"/>
    </w:pPr>
  </w:style>
  <w:style w:type="character" w:customStyle="1" w:styleId="grame">
    <w:name w:val="grame"/>
    <w:basedOn w:val="a0"/>
    <w:rsid w:val="00BB4D32"/>
  </w:style>
  <w:style w:type="character" w:styleId="af8">
    <w:name w:val="Hyperlink"/>
    <w:uiPriority w:val="99"/>
    <w:unhideWhenUsed/>
    <w:rsid w:val="00BB4D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065444">
      <w:bodyDiv w:val="1"/>
      <w:marLeft w:val="0"/>
      <w:marRight w:val="0"/>
      <w:marTop w:val="0"/>
      <w:marBottom w:val="0"/>
      <w:divBdr>
        <w:top w:val="none" w:sz="0" w:space="0" w:color="auto"/>
        <w:left w:val="none" w:sz="0" w:space="0" w:color="auto"/>
        <w:bottom w:val="none" w:sz="0" w:space="0" w:color="auto"/>
        <w:right w:val="none" w:sz="0" w:space="0" w:color="auto"/>
      </w:divBdr>
    </w:div>
    <w:div w:id="1032926465">
      <w:bodyDiv w:val="1"/>
      <w:marLeft w:val="0"/>
      <w:marRight w:val="0"/>
      <w:marTop w:val="0"/>
      <w:marBottom w:val="0"/>
      <w:divBdr>
        <w:top w:val="none" w:sz="0" w:space="0" w:color="auto"/>
        <w:left w:val="none" w:sz="0" w:space="0" w:color="auto"/>
        <w:bottom w:val="none" w:sz="0" w:space="0" w:color="auto"/>
        <w:right w:val="none" w:sz="0" w:space="0" w:color="auto"/>
      </w:divBdr>
    </w:div>
    <w:div w:id="1384595858">
      <w:bodyDiv w:val="1"/>
      <w:marLeft w:val="0"/>
      <w:marRight w:val="0"/>
      <w:marTop w:val="0"/>
      <w:marBottom w:val="0"/>
      <w:divBdr>
        <w:top w:val="none" w:sz="0" w:space="0" w:color="auto"/>
        <w:left w:val="none" w:sz="0" w:space="0" w:color="auto"/>
        <w:bottom w:val="none" w:sz="0" w:space="0" w:color="auto"/>
        <w:right w:val="none" w:sz="0" w:space="0" w:color="auto"/>
      </w:divBdr>
    </w:div>
    <w:div w:id="163441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g9251</dc:creator>
  <cp:keywords/>
  <dc:description/>
  <cp:lastModifiedBy>user</cp:lastModifiedBy>
  <cp:revision>5</cp:revision>
  <cp:lastPrinted>2022-10-04T02:27:00Z</cp:lastPrinted>
  <dcterms:created xsi:type="dcterms:W3CDTF">2022-10-04T02:28:00Z</dcterms:created>
  <dcterms:modified xsi:type="dcterms:W3CDTF">2022-11-23T06:27:00Z</dcterms:modified>
</cp:coreProperties>
</file>